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FC279" w14:textId="77777777" w:rsidR="00A80B2A" w:rsidRDefault="00905338" w:rsidP="00961DD8">
      <w:pPr>
        <w:jc w:val="center"/>
        <w:rPr>
          <w:rFonts w:ascii="Arial" w:hAnsi="Arial" w:cs="Arial"/>
          <w:b/>
          <w:sz w:val="28"/>
          <w:szCs w:val="28"/>
        </w:rPr>
      </w:pPr>
      <w:r>
        <w:rPr>
          <w:noProof/>
        </w:rPr>
        <w:drawing>
          <wp:anchor distT="0" distB="0" distL="114300" distR="114300" simplePos="0" relativeHeight="251657728" behindDoc="0" locked="0" layoutInCell="1" allowOverlap="1" wp14:anchorId="1C8362EA" wp14:editId="77767004">
            <wp:simplePos x="0" y="0"/>
            <wp:positionH relativeFrom="column">
              <wp:posOffset>2152650</wp:posOffset>
            </wp:positionH>
            <wp:positionV relativeFrom="paragraph">
              <wp:posOffset>-753110</wp:posOffset>
            </wp:positionV>
            <wp:extent cx="857250" cy="1028700"/>
            <wp:effectExtent l="0" t="0" r="0" b="0"/>
            <wp:wrapNone/>
            <wp:docPr id="5" name="Picture 4" descr="Dyfed Powy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yfed Powys Cr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546C82" w14:textId="77777777" w:rsidR="00A80B2A" w:rsidRDefault="00A80B2A" w:rsidP="00961DD8">
      <w:pPr>
        <w:jc w:val="center"/>
        <w:rPr>
          <w:rFonts w:ascii="Arial" w:hAnsi="Arial" w:cs="Arial"/>
          <w:b/>
          <w:sz w:val="28"/>
          <w:szCs w:val="28"/>
        </w:rPr>
      </w:pPr>
    </w:p>
    <w:p w14:paraId="31D374D2" w14:textId="77777777" w:rsidR="00D00CF9" w:rsidRPr="00F96221" w:rsidRDefault="00D00CF9" w:rsidP="00961DD8">
      <w:pPr>
        <w:jc w:val="center"/>
        <w:rPr>
          <w:rFonts w:ascii="Arial" w:hAnsi="Arial" w:cs="Arial"/>
          <w:b/>
          <w:color w:val="808080"/>
          <w:sz w:val="28"/>
          <w:szCs w:val="28"/>
        </w:rPr>
      </w:pPr>
      <w:r w:rsidRPr="00F96221">
        <w:rPr>
          <w:rFonts w:ascii="Arial" w:hAnsi="Arial" w:cs="Arial"/>
          <w:b/>
          <w:color w:val="808080"/>
          <w:sz w:val="28"/>
          <w:szCs w:val="28"/>
        </w:rPr>
        <w:t>Professional Standards Department</w:t>
      </w:r>
    </w:p>
    <w:p w14:paraId="18355B9B" w14:textId="77777777" w:rsidR="00961DD8" w:rsidRPr="00C94DEC" w:rsidRDefault="00961DD8" w:rsidP="00961DD8">
      <w:pPr>
        <w:jc w:val="center"/>
        <w:rPr>
          <w:rFonts w:ascii="Arial" w:hAnsi="Arial" w:cs="Arial"/>
          <w:b/>
        </w:rPr>
      </w:pPr>
    </w:p>
    <w:p w14:paraId="52080F71" w14:textId="77777777" w:rsidR="00961DD8" w:rsidRDefault="00596893" w:rsidP="00A279B8">
      <w:pPr>
        <w:jc w:val="center"/>
        <w:rPr>
          <w:rFonts w:ascii="Arial" w:hAnsi="Arial" w:cs="Arial"/>
          <w:b/>
        </w:rPr>
      </w:pPr>
      <w:r>
        <w:rPr>
          <w:rFonts w:ascii="Arial" w:hAnsi="Arial" w:cs="Arial"/>
          <w:b/>
        </w:rPr>
        <w:t>Notification of Outcome</w:t>
      </w:r>
      <w:r w:rsidR="000B2815">
        <w:rPr>
          <w:rFonts w:ascii="Arial" w:hAnsi="Arial" w:cs="Arial"/>
          <w:b/>
        </w:rPr>
        <w:t xml:space="preserve"> </w:t>
      </w:r>
      <w:r>
        <w:rPr>
          <w:rFonts w:ascii="Arial" w:hAnsi="Arial" w:cs="Arial"/>
          <w:b/>
        </w:rPr>
        <w:t xml:space="preserve">of </w:t>
      </w:r>
      <w:r w:rsidR="00AF6ED3">
        <w:rPr>
          <w:rFonts w:ascii="Arial" w:hAnsi="Arial" w:cs="Arial"/>
          <w:b/>
        </w:rPr>
        <w:t>Misconduct Proceedings</w:t>
      </w:r>
      <w:r>
        <w:rPr>
          <w:rFonts w:ascii="Arial" w:hAnsi="Arial" w:cs="Arial"/>
          <w:b/>
        </w:rPr>
        <w:t xml:space="preserve"> </w:t>
      </w:r>
      <w:r w:rsidR="00183E40">
        <w:rPr>
          <w:rFonts w:ascii="Arial" w:hAnsi="Arial" w:cs="Arial"/>
          <w:b/>
        </w:rPr>
        <w:t>under</w:t>
      </w:r>
      <w:r w:rsidR="000B2815">
        <w:rPr>
          <w:rFonts w:ascii="Arial" w:hAnsi="Arial" w:cs="Arial"/>
          <w:b/>
        </w:rPr>
        <w:t xml:space="preserve"> </w:t>
      </w:r>
      <w:r w:rsidR="000B2815" w:rsidRPr="00183E40">
        <w:rPr>
          <w:rFonts w:ascii="Arial" w:hAnsi="Arial" w:cs="Arial"/>
          <w:b/>
          <w:color w:val="1F497D" w:themeColor="text2"/>
        </w:rPr>
        <w:t xml:space="preserve">Regulation </w:t>
      </w:r>
      <w:r w:rsidR="00AF6ED3">
        <w:rPr>
          <w:rFonts w:ascii="Arial" w:hAnsi="Arial" w:cs="Arial"/>
          <w:b/>
          <w:color w:val="1F497D" w:themeColor="text2"/>
        </w:rPr>
        <w:t>4</w:t>
      </w:r>
      <w:r>
        <w:rPr>
          <w:rFonts w:ascii="Arial" w:hAnsi="Arial" w:cs="Arial"/>
          <w:b/>
          <w:color w:val="1F497D" w:themeColor="text2"/>
        </w:rPr>
        <w:t xml:space="preserve">3 </w:t>
      </w:r>
      <w:r w:rsidR="000B2815">
        <w:rPr>
          <w:rFonts w:ascii="Arial" w:hAnsi="Arial" w:cs="Arial"/>
          <w:b/>
        </w:rPr>
        <w:t>of The (Police) Conduct Regulations 2020</w:t>
      </w:r>
    </w:p>
    <w:p w14:paraId="1A453C7E" w14:textId="77777777" w:rsidR="00992757" w:rsidRDefault="00992757" w:rsidP="00A279B8">
      <w:pPr>
        <w:jc w:val="center"/>
        <w:rPr>
          <w:rFonts w:ascii="Arial" w:hAnsi="Arial" w:cs="Arial"/>
          <w:b/>
        </w:rPr>
      </w:pPr>
    </w:p>
    <w:tbl>
      <w:tblPr>
        <w:tblW w:w="1015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236"/>
        <w:gridCol w:w="9687"/>
        <w:gridCol w:w="236"/>
      </w:tblGrid>
      <w:tr w:rsidR="00992757" w:rsidRPr="004326C3" w14:paraId="7C876729" w14:textId="77777777" w:rsidTr="00F9442C">
        <w:trPr>
          <w:trHeight w:val="1465"/>
        </w:trPr>
        <w:tc>
          <w:tcPr>
            <w:tcW w:w="236" w:type="dxa"/>
            <w:tcBorders>
              <w:right w:val="nil"/>
            </w:tcBorders>
            <w:shd w:val="clear" w:color="auto" w:fill="F2F2F2" w:themeFill="background1" w:themeFillShade="F2"/>
            <w:vAlign w:val="center"/>
          </w:tcPr>
          <w:p w14:paraId="6D2E6A77" w14:textId="77777777" w:rsidR="00992757" w:rsidRPr="004326C3" w:rsidRDefault="00992757" w:rsidP="00F9442C">
            <w:pPr>
              <w:rPr>
                <w:rFonts w:ascii="Arial" w:hAnsi="Arial" w:cs="Arial"/>
              </w:rPr>
            </w:pPr>
          </w:p>
        </w:tc>
        <w:tc>
          <w:tcPr>
            <w:tcW w:w="9687" w:type="dxa"/>
            <w:tcBorders>
              <w:left w:val="nil"/>
              <w:bottom w:val="single" w:sz="4" w:space="0" w:color="auto"/>
              <w:right w:val="nil"/>
            </w:tcBorders>
            <w:shd w:val="clear" w:color="auto" w:fill="F2F2F2" w:themeFill="background1" w:themeFillShade="F2"/>
            <w:vAlign w:val="center"/>
          </w:tcPr>
          <w:p w14:paraId="28B73604" w14:textId="77777777" w:rsidR="00992757" w:rsidRDefault="00992757" w:rsidP="00F9442C">
            <w:pPr>
              <w:rPr>
                <w:rFonts w:asciiTheme="minorHAnsi" w:hAnsiTheme="minorHAnsi" w:cstheme="minorHAnsi"/>
                <w:sz w:val="20"/>
                <w:szCs w:val="20"/>
              </w:rPr>
            </w:pPr>
            <w:r w:rsidRPr="00596893">
              <w:rPr>
                <w:rFonts w:asciiTheme="minorHAnsi" w:hAnsiTheme="minorHAnsi" w:cstheme="minorHAnsi"/>
                <w:sz w:val="20"/>
                <w:szCs w:val="20"/>
              </w:rPr>
              <w:t xml:space="preserve">This report is submitted to the Appropriate Authority under Regulation </w:t>
            </w:r>
            <w:r w:rsidR="00AF6ED3">
              <w:rPr>
                <w:rFonts w:asciiTheme="minorHAnsi" w:hAnsiTheme="minorHAnsi" w:cstheme="minorHAnsi"/>
                <w:sz w:val="20"/>
                <w:szCs w:val="20"/>
              </w:rPr>
              <w:t>4</w:t>
            </w:r>
            <w:r w:rsidRPr="00596893">
              <w:rPr>
                <w:rFonts w:asciiTheme="minorHAnsi" w:hAnsiTheme="minorHAnsi" w:cstheme="minorHAnsi"/>
                <w:sz w:val="20"/>
                <w:szCs w:val="20"/>
              </w:rPr>
              <w:t xml:space="preserve">3 of The (Police) Conduct Regulations 2020 by the person conducting or chairing the </w:t>
            </w:r>
            <w:r w:rsidR="00AF6ED3">
              <w:rPr>
                <w:rFonts w:asciiTheme="minorHAnsi" w:hAnsiTheme="minorHAnsi" w:cstheme="minorHAnsi"/>
                <w:sz w:val="20"/>
                <w:szCs w:val="20"/>
              </w:rPr>
              <w:t>misconduct proceedings</w:t>
            </w:r>
            <w:r w:rsidRPr="00596893">
              <w:rPr>
                <w:rFonts w:asciiTheme="minorHAnsi" w:hAnsiTheme="minorHAnsi" w:cstheme="minorHAnsi"/>
                <w:sz w:val="20"/>
                <w:szCs w:val="20"/>
              </w:rPr>
              <w:t xml:space="preserve"> setting out:</w:t>
            </w:r>
          </w:p>
          <w:p w14:paraId="17A008C1" w14:textId="77777777" w:rsidR="00992757" w:rsidRDefault="00992757" w:rsidP="00F56E96">
            <w:pPr>
              <w:pStyle w:val="ListParagraph"/>
              <w:numPr>
                <w:ilvl w:val="0"/>
                <w:numId w:val="1"/>
              </w:numPr>
              <w:rPr>
                <w:rFonts w:asciiTheme="minorHAnsi" w:hAnsiTheme="minorHAnsi" w:cstheme="minorHAnsi"/>
                <w:sz w:val="20"/>
                <w:szCs w:val="20"/>
              </w:rPr>
            </w:pPr>
            <w:r w:rsidRPr="00992757">
              <w:rPr>
                <w:rFonts w:asciiTheme="minorHAnsi" w:hAnsiTheme="minorHAnsi" w:cstheme="minorHAnsi"/>
                <w:sz w:val="20"/>
                <w:szCs w:val="20"/>
              </w:rPr>
              <w:t>the finding of the person or persons conducting the misconduct hearing;</w:t>
            </w:r>
          </w:p>
          <w:p w14:paraId="717C8AA9" w14:textId="77777777" w:rsidR="00992757" w:rsidRDefault="00992757" w:rsidP="00F56E96">
            <w:pPr>
              <w:pStyle w:val="ListParagraph"/>
              <w:numPr>
                <w:ilvl w:val="0"/>
                <w:numId w:val="1"/>
              </w:numPr>
              <w:rPr>
                <w:rFonts w:asciiTheme="minorHAnsi" w:hAnsiTheme="minorHAnsi" w:cstheme="minorHAnsi"/>
                <w:sz w:val="20"/>
                <w:szCs w:val="20"/>
              </w:rPr>
            </w:pPr>
            <w:r w:rsidRPr="00992757">
              <w:rPr>
                <w:rFonts w:asciiTheme="minorHAnsi" w:hAnsiTheme="minorHAnsi" w:cstheme="minorHAnsi"/>
                <w:sz w:val="20"/>
                <w:szCs w:val="20"/>
              </w:rPr>
              <w:t>the reasons for that finding;</w:t>
            </w:r>
          </w:p>
          <w:p w14:paraId="51E05839" w14:textId="77777777" w:rsidR="00992757" w:rsidRPr="00596893" w:rsidRDefault="00992757" w:rsidP="00F56E96">
            <w:pPr>
              <w:pStyle w:val="ListParagraph"/>
              <w:numPr>
                <w:ilvl w:val="0"/>
                <w:numId w:val="1"/>
              </w:numPr>
              <w:rPr>
                <w:rFonts w:asciiTheme="minorHAnsi" w:hAnsiTheme="minorHAnsi" w:cstheme="minorHAnsi"/>
                <w:sz w:val="20"/>
                <w:szCs w:val="20"/>
              </w:rPr>
            </w:pPr>
            <w:r w:rsidRPr="00992757">
              <w:rPr>
                <w:rFonts w:asciiTheme="minorHAnsi" w:hAnsiTheme="minorHAnsi" w:cstheme="minorHAnsi"/>
                <w:sz w:val="20"/>
                <w:szCs w:val="20"/>
              </w:rPr>
              <w:t>any disciplinary action imposed.</w:t>
            </w:r>
          </w:p>
        </w:tc>
        <w:tc>
          <w:tcPr>
            <w:tcW w:w="236" w:type="dxa"/>
            <w:tcBorders>
              <w:left w:val="nil"/>
            </w:tcBorders>
            <w:shd w:val="clear" w:color="auto" w:fill="F2F2F2" w:themeFill="background1" w:themeFillShade="F2"/>
            <w:vAlign w:val="center"/>
          </w:tcPr>
          <w:p w14:paraId="26A57307" w14:textId="77777777" w:rsidR="00992757" w:rsidRPr="004326C3" w:rsidRDefault="00992757" w:rsidP="00F9442C">
            <w:pPr>
              <w:rPr>
                <w:rFonts w:ascii="Arial" w:hAnsi="Arial" w:cs="Arial"/>
              </w:rPr>
            </w:pPr>
          </w:p>
          <w:p w14:paraId="343A91BC" w14:textId="77777777" w:rsidR="00992757" w:rsidRDefault="00992757" w:rsidP="00F9442C">
            <w:pPr>
              <w:rPr>
                <w:rFonts w:ascii="Arial" w:hAnsi="Arial" w:cs="Arial"/>
              </w:rPr>
            </w:pPr>
          </w:p>
          <w:p w14:paraId="45F5A9FF" w14:textId="77777777" w:rsidR="00992757" w:rsidRPr="00416813" w:rsidRDefault="00992757" w:rsidP="00F9442C">
            <w:pPr>
              <w:rPr>
                <w:rFonts w:ascii="Arial" w:hAnsi="Arial" w:cs="Arial"/>
              </w:rPr>
            </w:pPr>
          </w:p>
        </w:tc>
      </w:tr>
    </w:tbl>
    <w:p w14:paraId="718D93B1" w14:textId="77777777" w:rsidR="00A279B8" w:rsidRDefault="00A279B8" w:rsidP="00961DD8">
      <w:pPr>
        <w:jc w:val="both"/>
        <w:rPr>
          <w:rFonts w:ascii="Arial" w:hAnsi="Arial" w:cs="Arial"/>
        </w:rPr>
      </w:pPr>
    </w:p>
    <w:tbl>
      <w:tblPr>
        <w:tblW w:w="9390" w:type="dxa"/>
        <w:tblInd w:w="-743" w:type="dxa"/>
        <w:tblLayout w:type="fixed"/>
        <w:tblLook w:val="04A0" w:firstRow="1" w:lastRow="0" w:firstColumn="1" w:lastColumn="0" w:noHBand="0" w:noVBand="1"/>
      </w:tblPr>
      <w:tblGrid>
        <w:gridCol w:w="2870"/>
        <w:gridCol w:w="1701"/>
        <w:gridCol w:w="2551"/>
        <w:gridCol w:w="2268"/>
      </w:tblGrid>
      <w:tr w:rsidR="00975EA4" w:rsidRPr="009D43CB" w14:paraId="5A546B3B" w14:textId="77777777" w:rsidTr="00975EA4">
        <w:trPr>
          <w:trHeight w:val="494"/>
        </w:trPr>
        <w:tc>
          <w:tcPr>
            <w:tcW w:w="2870" w:type="dxa"/>
            <w:vAlign w:val="bottom"/>
          </w:tcPr>
          <w:p w14:paraId="5F67DA9F" w14:textId="77777777" w:rsidR="00975EA4" w:rsidRDefault="00975EA4" w:rsidP="00975EA4">
            <w:pPr>
              <w:tabs>
                <w:tab w:val="left" w:pos="660"/>
                <w:tab w:val="center" w:pos="4140"/>
              </w:tabs>
              <w:rPr>
                <w:rFonts w:ascii="Arial" w:hAnsi="Arial" w:cs="Arial"/>
              </w:rPr>
            </w:pPr>
            <w:r>
              <w:rPr>
                <w:rFonts w:ascii="Arial" w:hAnsi="Arial" w:cs="Arial"/>
              </w:rPr>
              <w:t>Case reference number:</w:t>
            </w:r>
          </w:p>
        </w:tc>
        <w:tc>
          <w:tcPr>
            <w:tcW w:w="1701" w:type="dxa"/>
            <w:tcBorders>
              <w:bottom w:val="single" w:sz="4" w:space="0" w:color="auto"/>
            </w:tcBorders>
            <w:vAlign w:val="bottom"/>
          </w:tcPr>
          <w:p w14:paraId="2E3AE034" w14:textId="011332AC" w:rsidR="00975EA4" w:rsidRPr="009D43CB" w:rsidRDefault="00A352C9" w:rsidP="00975EA4">
            <w:pPr>
              <w:tabs>
                <w:tab w:val="left" w:pos="660"/>
                <w:tab w:val="center" w:pos="4140"/>
              </w:tabs>
              <w:rPr>
                <w:rFonts w:ascii="Arial" w:hAnsi="Arial" w:cs="Arial"/>
                <w:b/>
              </w:rPr>
            </w:pPr>
            <w:r>
              <w:rPr>
                <w:rFonts w:ascii="Arial" w:hAnsi="Arial" w:cs="Arial"/>
                <w:b/>
              </w:rPr>
              <w:t>CM/02/2025</w:t>
            </w:r>
          </w:p>
        </w:tc>
        <w:tc>
          <w:tcPr>
            <w:tcW w:w="2551" w:type="dxa"/>
            <w:tcBorders>
              <w:left w:val="nil"/>
            </w:tcBorders>
            <w:vAlign w:val="bottom"/>
          </w:tcPr>
          <w:p w14:paraId="23B7E796" w14:textId="77777777" w:rsidR="00975EA4" w:rsidRPr="009D43CB" w:rsidRDefault="00975EA4" w:rsidP="00F9442C">
            <w:pPr>
              <w:tabs>
                <w:tab w:val="left" w:pos="660"/>
                <w:tab w:val="center" w:pos="4140"/>
              </w:tabs>
              <w:jc w:val="right"/>
              <w:rPr>
                <w:rFonts w:ascii="Arial" w:hAnsi="Arial" w:cs="Arial"/>
              </w:rPr>
            </w:pPr>
            <w:r>
              <w:rPr>
                <w:rFonts w:ascii="Arial" w:hAnsi="Arial" w:cs="Arial"/>
              </w:rPr>
              <w:t>Date of hearing:</w:t>
            </w:r>
          </w:p>
        </w:tc>
        <w:tc>
          <w:tcPr>
            <w:tcW w:w="2268" w:type="dxa"/>
            <w:tcBorders>
              <w:bottom w:val="single" w:sz="4" w:space="0" w:color="auto"/>
            </w:tcBorders>
            <w:vAlign w:val="bottom"/>
          </w:tcPr>
          <w:p w14:paraId="613C1DE9" w14:textId="20C2F114" w:rsidR="00975EA4" w:rsidRPr="009D43CB" w:rsidRDefault="00A352C9" w:rsidP="00F9442C">
            <w:pPr>
              <w:tabs>
                <w:tab w:val="left" w:pos="660"/>
                <w:tab w:val="center" w:pos="4140"/>
              </w:tabs>
              <w:jc w:val="right"/>
              <w:rPr>
                <w:rFonts w:ascii="Arial" w:hAnsi="Arial" w:cs="Arial"/>
              </w:rPr>
            </w:pPr>
            <w:r>
              <w:rPr>
                <w:rFonts w:ascii="Arial" w:hAnsi="Arial" w:cs="Arial"/>
              </w:rPr>
              <w:t>19/10/26 to the 22/10/26</w:t>
            </w:r>
          </w:p>
        </w:tc>
      </w:tr>
    </w:tbl>
    <w:p w14:paraId="73A28C60" w14:textId="77777777" w:rsidR="00975EA4" w:rsidRDefault="00975EA4" w:rsidP="00961DD8">
      <w:pPr>
        <w:jc w:val="both"/>
        <w:rPr>
          <w:rFonts w:ascii="Arial" w:hAnsi="Arial" w:cs="Arial"/>
        </w:rPr>
      </w:pPr>
    </w:p>
    <w:tbl>
      <w:tblPr>
        <w:tblW w:w="9674" w:type="dxa"/>
        <w:tblInd w:w="-743" w:type="dxa"/>
        <w:tblLayout w:type="fixed"/>
        <w:tblLook w:val="04A0" w:firstRow="1" w:lastRow="0" w:firstColumn="1" w:lastColumn="0" w:noHBand="0" w:noVBand="1"/>
      </w:tblPr>
      <w:tblGrid>
        <w:gridCol w:w="3578"/>
        <w:gridCol w:w="1276"/>
        <w:gridCol w:w="4536"/>
        <w:gridCol w:w="284"/>
      </w:tblGrid>
      <w:tr w:rsidR="000B2815" w14:paraId="2FB95671" w14:textId="77777777" w:rsidTr="00975EA4">
        <w:trPr>
          <w:trHeight w:val="494"/>
        </w:trPr>
        <w:tc>
          <w:tcPr>
            <w:tcW w:w="3578" w:type="dxa"/>
            <w:vAlign w:val="bottom"/>
          </w:tcPr>
          <w:p w14:paraId="3DF025D4" w14:textId="77777777" w:rsidR="000B2815" w:rsidRPr="009D43CB" w:rsidRDefault="000B2815" w:rsidP="0042656B">
            <w:pPr>
              <w:tabs>
                <w:tab w:val="left" w:pos="660"/>
                <w:tab w:val="center" w:pos="4140"/>
              </w:tabs>
              <w:rPr>
                <w:rFonts w:ascii="Arial" w:hAnsi="Arial" w:cs="Arial"/>
              </w:rPr>
            </w:pPr>
            <w:r>
              <w:rPr>
                <w:rFonts w:ascii="Arial" w:hAnsi="Arial" w:cs="Arial"/>
              </w:rPr>
              <w:t>Officer subject to proceedings</w:t>
            </w:r>
            <w:r w:rsidRPr="009D43CB">
              <w:rPr>
                <w:rFonts w:ascii="Arial" w:hAnsi="Arial" w:cs="Arial"/>
              </w:rPr>
              <w:t>:</w:t>
            </w:r>
          </w:p>
        </w:tc>
        <w:tc>
          <w:tcPr>
            <w:tcW w:w="5812" w:type="dxa"/>
            <w:gridSpan w:val="2"/>
            <w:tcBorders>
              <w:bottom w:val="single" w:sz="4" w:space="0" w:color="auto"/>
            </w:tcBorders>
            <w:vAlign w:val="bottom"/>
          </w:tcPr>
          <w:p w14:paraId="40E7FFAC" w14:textId="5A7A248F" w:rsidR="000B2815" w:rsidRPr="009D43CB" w:rsidRDefault="00A352C9" w:rsidP="00F96221">
            <w:pPr>
              <w:tabs>
                <w:tab w:val="left" w:pos="660"/>
                <w:tab w:val="center" w:pos="4140"/>
              </w:tabs>
              <w:rPr>
                <w:rFonts w:ascii="Arial" w:hAnsi="Arial" w:cs="Arial"/>
                <w:b/>
              </w:rPr>
            </w:pPr>
            <w:r>
              <w:rPr>
                <w:rFonts w:ascii="Arial" w:hAnsi="Arial" w:cs="Arial"/>
                <w:b/>
              </w:rPr>
              <w:t>PC 1298 RHODRI DAVIES</w:t>
            </w:r>
          </w:p>
        </w:tc>
        <w:tc>
          <w:tcPr>
            <w:tcW w:w="284" w:type="dxa"/>
            <w:vAlign w:val="bottom"/>
          </w:tcPr>
          <w:p w14:paraId="1F48322B" w14:textId="77777777" w:rsidR="000B2815" w:rsidRPr="009D43CB" w:rsidRDefault="000B2815" w:rsidP="00F96221">
            <w:pPr>
              <w:tabs>
                <w:tab w:val="left" w:pos="660"/>
                <w:tab w:val="center" w:pos="4140"/>
              </w:tabs>
              <w:jc w:val="right"/>
              <w:rPr>
                <w:rFonts w:ascii="Arial" w:hAnsi="Arial" w:cs="Arial"/>
              </w:rPr>
            </w:pPr>
          </w:p>
        </w:tc>
      </w:tr>
      <w:tr w:rsidR="00975EA4" w:rsidRPr="009D43CB" w14:paraId="76A64323" w14:textId="77777777" w:rsidTr="00975EA4">
        <w:trPr>
          <w:trHeight w:val="494"/>
        </w:trPr>
        <w:tc>
          <w:tcPr>
            <w:tcW w:w="4854" w:type="dxa"/>
            <w:gridSpan w:val="2"/>
            <w:vAlign w:val="bottom"/>
          </w:tcPr>
          <w:p w14:paraId="7435F714" w14:textId="77777777" w:rsidR="00975EA4" w:rsidRDefault="00975EA4" w:rsidP="00F9442C">
            <w:pPr>
              <w:tabs>
                <w:tab w:val="left" w:pos="660"/>
                <w:tab w:val="center" w:pos="4140"/>
              </w:tabs>
              <w:rPr>
                <w:rFonts w:ascii="Arial" w:hAnsi="Arial" w:cs="Arial"/>
              </w:rPr>
            </w:pPr>
            <w:r>
              <w:rPr>
                <w:rFonts w:ascii="Arial" w:hAnsi="Arial" w:cs="Arial"/>
              </w:rPr>
              <w:t>P</w:t>
            </w:r>
            <w:r w:rsidRPr="00992757">
              <w:rPr>
                <w:rFonts w:ascii="Arial" w:hAnsi="Arial" w:cs="Arial"/>
              </w:rPr>
              <w:t>erson conducting or chairing the hearing</w:t>
            </w:r>
            <w:r>
              <w:rPr>
                <w:rFonts w:ascii="Arial" w:hAnsi="Arial" w:cs="Arial"/>
              </w:rPr>
              <w:t>:</w:t>
            </w:r>
          </w:p>
        </w:tc>
        <w:tc>
          <w:tcPr>
            <w:tcW w:w="4536" w:type="dxa"/>
            <w:tcBorders>
              <w:bottom w:val="single" w:sz="4" w:space="0" w:color="auto"/>
            </w:tcBorders>
            <w:vAlign w:val="bottom"/>
          </w:tcPr>
          <w:p w14:paraId="5554A5C9" w14:textId="5FF3C6C9" w:rsidR="00975EA4" w:rsidRPr="009D43CB" w:rsidRDefault="00A352C9" w:rsidP="00F9442C">
            <w:pPr>
              <w:tabs>
                <w:tab w:val="left" w:pos="660"/>
                <w:tab w:val="center" w:pos="4140"/>
              </w:tabs>
              <w:rPr>
                <w:rFonts w:ascii="Arial" w:hAnsi="Arial" w:cs="Arial"/>
                <w:b/>
              </w:rPr>
            </w:pPr>
            <w:r>
              <w:rPr>
                <w:rFonts w:ascii="Arial" w:hAnsi="Arial" w:cs="Arial"/>
                <w:b/>
              </w:rPr>
              <w:t>MR. IAN ARUNDALE</w:t>
            </w:r>
          </w:p>
        </w:tc>
        <w:tc>
          <w:tcPr>
            <w:tcW w:w="284" w:type="dxa"/>
            <w:vAlign w:val="bottom"/>
          </w:tcPr>
          <w:p w14:paraId="2B690309" w14:textId="77777777" w:rsidR="00975EA4" w:rsidRPr="009D43CB" w:rsidRDefault="00975EA4" w:rsidP="00F9442C">
            <w:pPr>
              <w:tabs>
                <w:tab w:val="left" w:pos="660"/>
                <w:tab w:val="center" w:pos="4140"/>
              </w:tabs>
              <w:jc w:val="right"/>
              <w:rPr>
                <w:rFonts w:ascii="Arial" w:hAnsi="Arial" w:cs="Arial"/>
              </w:rPr>
            </w:pPr>
          </w:p>
        </w:tc>
      </w:tr>
    </w:tbl>
    <w:p w14:paraId="636A91DF" w14:textId="77777777" w:rsidR="00992757" w:rsidRDefault="00992757" w:rsidP="00961DD8">
      <w:pPr>
        <w:jc w:val="both"/>
        <w:rPr>
          <w:rFonts w:ascii="Arial" w:hAnsi="Arial" w:cs="Arial"/>
        </w:rPr>
      </w:pPr>
    </w:p>
    <w:p w14:paraId="0A6AF11B" w14:textId="77777777" w:rsidR="00BD1C8C" w:rsidRDefault="00BD1C8C" w:rsidP="00961DD8">
      <w:pPr>
        <w:jc w:val="both"/>
        <w:rPr>
          <w:rFonts w:ascii="Arial" w:hAnsi="Arial" w:cs="Arial"/>
        </w:rPr>
      </w:pPr>
    </w:p>
    <w:p w14:paraId="43B04B29" w14:textId="77777777" w:rsidR="00975EA4" w:rsidRDefault="00975EA4" w:rsidP="00961DD8">
      <w:pPr>
        <w:jc w:val="both"/>
        <w:rPr>
          <w:rFonts w:ascii="Arial" w:hAnsi="Arial" w:cs="Arial"/>
        </w:rPr>
      </w:pPr>
    </w:p>
    <w:tbl>
      <w:tblPr>
        <w:tblStyle w:val="TableGrid"/>
        <w:tblW w:w="10065" w:type="dxa"/>
        <w:tblInd w:w="-714" w:type="dxa"/>
        <w:tblLook w:val="04A0" w:firstRow="1" w:lastRow="0" w:firstColumn="1" w:lastColumn="0" w:noHBand="0" w:noVBand="1"/>
      </w:tblPr>
      <w:tblGrid>
        <w:gridCol w:w="2415"/>
        <w:gridCol w:w="7650"/>
      </w:tblGrid>
      <w:tr w:rsidR="00C97E4A" w14:paraId="04E922D6" w14:textId="77777777" w:rsidTr="00E33D9A">
        <w:trPr>
          <w:trHeight w:val="357"/>
        </w:trPr>
        <w:tc>
          <w:tcPr>
            <w:tcW w:w="10065" w:type="dxa"/>
            <w:gridSpan w:val="2"/>
            <w:tcBorders>
              <w:top w:val="nil"/>
              <w:left w:val="nil"/>
              <w:right w:val="nil"/>
            </w:tcBorders>
            <w:vAlign w:val="center"/>
          </w:tcPr>
          <w:p w14:paraId="5D404021" w14:textId="77777777" w:rsidR="00C97E4A" w:rsidRPr="00C97E4A" w:rsidRDefault="00C97E4A" w:rsidP="00C97E4A">
            <w:pPr>
              <w:rPr>
                <w:rFonts w:ascii="Arial" w:hAnsi="Arial" w:cs="Arial"/>
                <w:b/>
                <w:bCs/>
                <w:sz w:val="22"/>
                <w:szCs w:val="22"/>
              </w:rPr>
            </w:pPr>
            <w:r w:rsidRPr="00C97E4A">
              <w:rPr>
                <w:rFonts w:ascii="Arial" w:hAnsi="Arial" w:cs="Arial"/>
                <w:b/>
                <w:bCs/>
                <w:sz w:val="22"/>
                <w:szCs w:val="22"/>
              </w:rPr>
              <w:t xml:space="preserve">The </w:t>
            </w:r>
            <w:r w:rsidR="00992757">
              <w:rPr>
                <w:rFonts w:ascii="Arial" w:hAnsi="Arial" w:cs="Arial"/>
                <w:b/>
                <w:bCs/>
                <w:sz w:val="22"/>
                <w:szCs w:val="22"/>
              </w:rPr>
              <w:t>findings and details of any disciplinary action to be imposed are as follows:</w:t>
            </w:r>
          </w:p>
        </w:tc>
      </w:tr>
      <w:tr w:rsidR="00C97E4A" w14:paraId="3E88B46B" w14:textId="77777777" w:rsidTr="00975EA4">
        <w:trPr>
          <w:trHeight w:val="1461"/>
        </w:trPr>
        <w:tc>
          <w:tcPr>
            <w:tcW w:w="10065" w:type="dxa"/>
            <w:gridSpan w:val="2"/>
            <w:vAlign w:val="center"/>
          </w:tcPr>
          <w:p w14:paraId="0AF82E4C" w14:textId="77777777" w:rsidR="00A352C9" w:rsidRPr="00904A00" w:rsidRDefault="00A352C9" w:rsidP="00A352C9">
            <w:pPr>
              <w:jc w:val="center"/>
              <w:rPr>
                <w:color w:val="000000"/>
              </w:rPr>
            </w:pPr>
            <w:r w:rsidRPr="00904A00">
              <w:rPr>
                <w:b/>
                <w:bCs/>
                <w:color w:val="000000"/>
              </w:rPr>
              <w:t>IN THE POLICE MISCONDUCT HEARING</w:t>
            </w:r>
          </w:p>
          <w:p w14:paraId="6E14C3DE" w14:textId="77777777" w:rsidR="00A352C9" w:rsidRPr="00904A00" w:rsidRDefault="00A352C9" w:rsidP="00A352C9">
            <w:pPr>
              <w:jc w:val="center"/>
              <w:rPr>
                <w:color w:val="000000"/>
              </w:rPr>
            </w:pPr>
            <w:r w:rsidRPr="00904A00">
              <w:rPr>
                <w:b/>
                <w:bCs/>
                <w:color w:val="000000"/>
              </w:rPr>
              <w:t>PURSUANT TO THE POLICE (CONDUCT) REGULATIONS 2020 (AS AMENDED</w:t>
            </w:r>
          </w:p>
          <w:p w14:paraId="2DAB0693" w14:textId="77777777" w:rsidR="00A352C9" w:rsidRPr="00904A00" w:rsidRDefault="00A352C9" w:rsidP="00A352C9">
            <w:pPr>
              <w:jc w:val="center"/>
              <w:rPr>
                <w:color w:val="000000"/>
              </w:rPr>
            </w:pPr>
            <w:r w:rsidRPr="00904A00">
              <w:rPr>
                <w:b/>
                <w:bCs/>
                <w:color w:val="000000"/>
              </w:rPr>
              <w:t>BY THE POLICE (CONDUCT) (AMENDMENT) REGULATIONS 2024</w:t>
            </w:r>
          </w:p>
          <w:p w14:paraId="1527F0AC" w14:textId="77777777" w:rsidR="00A352C9" w:rsidRPr="00904A00" w:rsidRDefault="00A352C9" w:rsidP="00A352C9">
            <w:pPr>
              <w:spacing w:line="360" w:lineRule="auto"/>
              <w:jc w:val="center"/>
              <w:rPr>
                <w:b/>
                <w:bCs/>
                <w:u w:val="single"/>
              </w:rPr>
            </w:pPr>
          </w:p>
          <w:p w14:paraId="3848C3F6" w14:textId="77777777" w:rsidR="00A352C9" w:rsidRPr="00904A00" w:rsidRDefault="00A352C9" w:rsidP="00A352C9">
            <w:pPr>
              <w:spacing w:line="360" w:lineRule="auto"/>
              <w:jc w:val="center"/>
              <w:rPr>
                <w:b/>
                <w:bCs/>
                <w:u w:val="single"/>
              </w:rPr>
            </w:pPr>
            <w:r w:rsidRPr="00904A00">
              <w:rPr>
                <w:b/>
                <w:bCs/>
                <w:u w:val="single"/>
              </w:rPr>
              <w:t>POLICE CONSTABLE 1298 R</w:t>
            </w:r>
            <w:r>
              <w:rPr>
                <w:b/>
                <w:bCs/>
                <w:u w:val="single"/>
              </w:rPr>
              <w:t>H</w:t>
            </w:r>
            <w:r w:rsidRPr="00904A00">
              <w:rPr>
                <w:b/>
                <w:bCs/>
                <w:u w:val="single"/>
              </w:rPr>
              <w:t>ODRI GLYNDWR DAVIES</w:t>
            </w:r>
          </w:p>
          <w:p w14:paraId="5A928729" w14:textId="77777777" w:rsidR="00A352C9" w:rsidRPr="00904A00" w:rsidRDefault="00A352C9" w:rsidP="00A352C9">
            <w:pPr>
              <w:spacing w:line="360" w:lineRule="auto"/>
              <w:jc w:val="center"/>
              <w:rPr>
                <w:b/>
                <w:bCs/>
                <w:u w:val="single"/>
              </w:rPr>
            </w:pPr>
            <w:r w:rsidRPr="00904A00">
              <w:rPr>
                <w:b/>
                <w:bCs/>
                <w:u w:val="single"/>
              </w:rPr>
              <w:t>DYFED POWYS POLICE</w:t>
            </w:r>
          </w:p>
          <w:p w14:paraId="42582515" w14:textId="77777777" w:rsidR="00A352C9" w:rsidRPr="00904A00" w:rsidRDefault="00A352C9" w:rsidP="00A352C9">
            <w:pPr>
              <w:spacing w:line="360" w:lineRule="auto"/>
              <w:jc w:val="center"/>
              <w:rPr>
                <w:b/>
                <w:bCs/>
                <w:u w:val="single"/>
              </w:rPr>
            </w:pPr>
            <w:r w:rsidRPr="00904A00">
              <w:rPr>
                <w:b/>
                <w:bCs/>
                <w:u w:val="single"/>
              </w:rPr>
              <w:t>DECISION NOTICE</w:t>
            </w:r>
          </w:p>
          <w:p w14:paraId="4A9373C4" w14:textId="77777777" w:rsidR="00A352C9" w:rsidRPr="00904A00" w:rsidRDefault="00A352C9" w:rsidP="00A352C9">
            <w:pPr>
              <w:spacing w:line="360" w:lineRule="auto"/>
              <w:jc w:val="center"/>
            </w:pPr>
          </w:p>
          <w:p w14:paraId="15CCF794" w14:textId="77777777" w:rsidR="00A352C9" w:rsidRPr="00904A00" w:rsidRDefault="00A352C9" w:rsidP="00A352C9">
            <w:pPr>
              <w:spacing w:line="360" w:lineRule="auto"/>
              <w:jc w:val="center"/>
            </w:pPr>
          </w:p>
          <w:p w14:paraId="7342A647" w14:textId="77777777" w:rsidR="00A352C9" w:rsidRPr="00904A00" w:rsidRDefault="00A352C9" w:rsidP="00A352C9">
            <w:pPr>
              <w:spacing w:line="360" w:lineRule="auto"/>
              <w:jc w:val="center"/>
            </w:pPr>
            <w:r w:rsidRPr="00904A00">
              <w:t>For the Misconduct Hearing commencing on Monday 19</w:t>
            </w:r>
            <w:r w:rsidRPr="00904A00">
              <w:rPr>
                <w:vertAlign w:val="superscript"/>
              </w:rPr>
              <w:t>th</w:t>
            </w:r>
            <w:r w:rsidRPr="00904A00">
              <w:t xml:space="preserve"> </w:t>
            </w:r>
            <w:r>
              <w:t>October</w:t>
            </w:r>
            <w:r w:rsidRPr="00904A00">
              <w:t xml:space="preserve"> 2026.</w:t>
            </w:r>
          </w:p>
          <w:p w14:paraId="5EF1F6DD" w14:textId="77777777" w:rsidR="00A352C9" w:rsidRPr="00F860AB" w:rsidRDefault="00A352C9" w:rsidP="00A352C9">
            <w:pPr>
              <w:spacing w:line="360" w:lineRule="auto"/>
            </w:pPr>
          </w:p>
          <w:p w14:paraId="03986CE8" w14:textId="77777777" w:rsidR="00A352C9" w:rsidRPr="00C55877" w:rsidRDefault="00A352C9" w:rsidP="00F56E96">
            <w:pPr>
              <w:pStyle w:val="ListParagraph"/>
              <w:numPr>
                <w:ilvl w:val="0"/>
                <w:numId w:val="6"/>
              </w:numPr>
              <w:spacing w:line="360" w:lineRule="auto"/>
              <w:ind w:left="426" w:hanging="426"/>
              <w:jc w:val="both"/>
            </w:pPr>
            <w:r w:rsidRPr="00C55877">
              <w:t>The misconduct hearing for Police Constable Davies was held in public at Dyfed Powys Police Headquarters, Carmarthen commencing on Monday 19</w:t>
            </w:r>
            <w:r w:rsidRPr="00C55877">
              <w:rPr>
                <w:vertAlign w:val="superscript"/>
              </w:rPr>
              <w:t>th</w:t>
            </w:r>
            <w:r w:rsidRPr="00C55877">
              <w:t xml:space="preserve"> October 2026</w:t>
            </w:r>
            <w:r>
              <w:t>,</w:t>
            </w:r>
            <w:r w:rsidRPr="00C55877">
              <w:t xml:space="preserve"> and concluding on Thursday 22</w:t>
            </w:r>
            <w:r w:rsidRPr="00C55877">
              <w:rPr>
                <w:vertAlign w:val="superscript"/>
              </w:rPr>
              <w:t>nd</w:t>
            </w:r>
            <w:r w:rsidRPr="00C55877">
              <w:t xml:space="preserve"> </w:t>
            </w:r>
            <w:r>
              <w:t xml:space="preserve">October </w:t>
            </w:r>
            <w:r w:rsidRPr="00C55877">
              <w:t xml:space="preserve">2026. </w:t>
            </w:r>
          </w:p>
          <w:p w14:paraId="0996B3FC" w14:textId="77777777" w:rsidR="00A352C9" w:rsidRPr="00A311F6" w:rsidRDefault="00A352C9" w:rsidP="00A352C9">
            <w:pPr>
              <w:pStyle w:val="ListParagraph"/>
            </w:pPr>
          </w:p>
          <w:p w14:paraId="75838AC2" w14:textId="77777777" w:rsidR="00A352C9" w:rsidRPr="00904A00" w:rsidRDefault="00A352C9" w:rsidP="00F56E96">
            <w:pPr>
              <w:pStyle w:val="ListParagraph"/>
              <w:numPr>
                <w:ilvl w:val="0"/>
                <w:numId w:val="6"/>
              </w:numPr>
              <w:spacing w:line="360" w:lineRule="auto"/>
              <w:ind w:left="426" w:hanging="426"/>
              <w:jc w:val="both"/>
            </w:pPr>
            <w:r w:rsidRPr="00904A00">
              <w:t xml:space="preserve">The Appropriate Authority (AA) was represented by Mr Matthew Holdcroft </w:t>
            </w:r>
            <w:r>
              <w:t>Counsel</w:t>
            </w:r>
            <w:r w:rsidRPr="00904A00">
              <w:t xml:space="preserve">, and the officer was represented by </w:t>
            </w:r>
            <w:r>
              <w:t xml:space="preserve">Mr David Groome Counsel (who had taken the case at short notice and the panel afforded him significant latitude in terms of preparation time throughout the hearing). </w:t>
            </w:r>
            <w:r w:rsidRPr="00904A00">
              <w:lastRenderedPageBreak/>
              <w:t>Also present was the officer, his Police Federation representative</w:t>
            </w:r>
            <w:r>
              <w:t xml:space="preserve"> Insp Delme Rees, </w:t>
            </w:r>
            <w:r w:rsidRPr="00904A00">
              <w:t xml:space="preserve">the investigating </w:t>
            </w:r>
            <w:r>
              <w:t>o</w:t>
            </w:r>
            <w:r w:rsidRPr="00904A00">
              <w:t xml:space="preserve">fficer </w:t>
            </w:r>
            <w:r>
              <w:t>Rob Inkster and Emma Lewis and Huw Adams from the Professional Standards Department</w:t>
            </w:r>
            <w:r w:rsidRPr="00904A00">
              <w:t>.</w:t>
            </w:r>
          </w:p>
          <w:p w14:paraId="526F27DE" w14:textId="77777777" w:rsidR="00A352C9" w:rsidRPr="00904A00" w:rsidRDefault="00A352C9" w:rsidP="00A352C9">
            <w:pPr>
              <w:pStyle w:val="ListParagraph"/>
              <w:spacing w:line="360" w:lineRule="auto"/>
            </w:pPr>
          </w:p>
          <w:p w14:paraId="0D593F00" w14:textId="77777777" w:rsidR="00A352C9" w:rsidRDefault="00A352C9" w:rsidP="00F56E96">
            <w:pPr>
              <w:pStyle w:val="ListParagraph"/>
              <w:numPr>
                <w:ilvl w:val="0"/>
                <w:numId w:val="6"/>
              </w:numPr>
              <w:spacing w:line="360" w:lineRule="auto"/>
              <w:ind w:left="426" w:hanging="426"/>
              <w:jc w:val="both"/>
            </w:pPr>
            <w:r w:rsidRPr="00D21B6D">
              <w:t>The Chairman of the hearing is Mr Ian Arundale QPM, the Legal Qualified Person (LQP) is Mr Peter Cadman, and the lay panel members are Ms Gill Murgatroyd</w:t>
            </w:r>
            <w:r>
              <w:t xml:space="preserve"> and</w:t>
            </w:r>
            <w:r w:rsidRPr="00D21B6D">
              <w:t xml:space="preserve"> Mr Adrian Roberts-Walsh. </w:t>
            </w:r>
          </w:p>
          <w:p w14:paraId="33D2A430" w14:textId="77777777" w:rsidR="00A352C9" w:rsidRPr="00D21B6D" w:rsidRDefault="00A352C9" w:rsidP="00A352C9">
            <w:pPr>
              <w:spacing w:line="360" w:lineRule="auto"/>
              <w:jc w:val="both"/>
            </w:pPr>
          </w:p>
          <w:p w14:paraId="32F1A054" w14:textId="77777777" w:rsidR="00A352C9" w:rsidRPr="00904A00" w:rsidRDefault="00A352C9" w:rsidP="00A352C9">
            <w:pPr>
              <w:spacing w:line="360" w:lineRule="auto"/>
              <w:jc w:val="both"/>
              <w:rPr>
                <w:b/>
                <w:bCs/>
                <w:u w:val="single"/>
              </w:rPr>
            </w:pPr>
            <w:r w:rsidRPr="00904A00">
              <w:rPr>
                <w:b/>
                <w:bCs/>
                <w:u w:val="single"/>
              </w:rPr>
              <w:t>Preliminary issues</w:t>
            </w:r>
          </w:p>
          <w:p w14:paraId="7AA076A7" w14:textId="77777777" w:rsidR="00A352C9" w:rsidRPr="00904A00" w:rsidRDefault="00A352C9" w:rsidP="00A352C9">
            <w:pPr>
              <w:pStyle w:val="ListParagraph"/>
              <w:spacing w:line="360" w:lineRule="auto"/>
              <w:ind w:left="426"/>
            </w:pPr>
          </w:p>
          <w:p w14:paraId="78F4D116" w14:textId="77777777" w:rsidR="00A352C9" w:rsidRDefault="00A352C9" w:rsidP="00F56E96">
            <w:pPr>
              <w:pStyle w:val="ListParagraph"/>
              <w:numPr>
                <w:ilvl w:val="0"/>
                <w:numId w:val="6"/>
              </w:numPr>
              <w:spacing w:line="360" w:lineRule="auto"/>
              <w:ind w:left="426" w:hanging="426"/>
              <w:jc w:val="both"/>
            </w:pPr>
            <w:r w:rsidRPr="00904A00">
              <w:t xml:space="preserve">Anonymity has been granted for the two key witnesses in the case who will be referred to by the cyphers Ms A and Ms B. The Chair has also granted anonymity to an individual </w:t>
            </w:r>
            <w:r>
              <w:t>o</w:t>
            </w:r>
            <w:r w:rsidRPr="00904A00">
              <w:t>fficer mentioned in the papers on the ground</w:t>
            </w:r>
            <w:r>
              <w:t>s</w:t>
            </w:r>
            <w:r w:rsidRPr="00904A00">
              <w:t xml:space="preserve"> that the reference to him is explicitly sexual and would be unnecessarily embarrassing if his identify was disclosed to the public. H</w:t>
            </w:r>
            <w:r>
              <w:t>e</w:t>
            </w:r>
            <w:r w:rsidRPr="00904A00">
              <w:t xml:space="preserve"> is identified by the cypher Officer Z. The usual reporting restrictions preventing the</w:t>
            </w:r>
            <w:r>
              <w:t xml:space="preserve"> </w:t>
            </w:r>
            <w:r w:rsidRPr="00904A00">
              <w:t xml:space="preserve">identify </w:t>
            </w:r>
            <w:r>
              <w:t xml:space="preserve">of these individuals </w:t>
            </w:r>
            <w:r w:rsidRPr="00904A00">
              <w:t>being disclosed apply.</w:t>
            </w:r>
          </w:p>
          <w:p w14:paraId="630632E6" w14:textId="77777777" w:rsidR="00A352C9" w:rsidRPr="00904A00" w:rsidRDefault="00A352C9" w:rsidP="00A352C9">
            <w:pPr>
              <w:pStyle w:val="ListParagraph"/>
              <w:spacing w:line="360" w:lineRule="auto"/>
              <w:ind w:left="426"/>
              <w:jc w:val="both"/>
            </w:pPr>
          </w:p>
          <w:p w14:paraId="7FDB8FC5" w14:textId="77777777" w:rsidR="00A352C9" w:rsidRPr="00904A00" w:rsidRDefault="00A352C9" w:rsidP="00F56E96">
            <w:pPr>
              <w:pStyle w:val="ListParagraph"/>
              <w:numPr>
                <w:ilvl w:val="0"/>
                <w:numId w:val="6"/>
              </w:numPr>
              <w:spacing w:line="360" w:lineRule="auto"/>
              <w:ind w:left="426" w:hanging="426"/>
              <w:jc w:val="both"/>
            </w:pPr>
            <w:r w:rsidRPr="00904A00">
              <w:t xml:space="preserve">The panel have been provided with a </w:t>
            </w:r>
            <w:proofErr w:type="gramStart"/>
            <w:r>
              <w:t>201</w:t>
            </w:r>
            <w:r w:rsidRPr="00904A00">
              <w:t xml:space="preserve"> page</w:t>
            </w:r>
            <w:proofErr w:type="gramEnd"/>
            <w:r w:rsidRPr="00904A00">
              <w:t xml:space="preserve"> bundle of evidence, opening notes from both parties including a colour coded document prepared by Counsel for the AA outlin</w:t>
            </w:r>
            <w:r>
              <w:t>ing</w:t>
            </w:r>
            <w:r w:rsidRPr="00904A00">
              <w:t xml:space="preserve"> admitted and disputed facts for the panel to consider</w:t>
            </w:r>
            <w:r>
              <w:t>,</w:t>
            </w:r>
            <w:r w:rsidRPr="00904A00">
              <w:t xml:space="preserve"> as well as contextual issues pertinent to the panel’s overall deliberations. </w:t>
            </w:r>
            <w:r>
              <w:t xml:space="preserve">The panel also received written submissions from both sides at the findings of facts stage. The AA also gave written submissions at the sanction stage, and the defence provided a short verbal submission. </w:t>
            </w:r>
            <w:r w:rsidRPr="00904A00">
              <w:t>The panel note that the defence accepted the AA</w:t>
            </w:r>
            <w:r>
              <w:t>’</w:t>
            </w:r>
            <w:r w:rsidRPr="00904A00">
              <w:t xml:space="preserve">s opening note and the </w:t>
            </w:r>
            <w:r>
              <w:t xml:space="preserve">associated </w:t>
            </w:r>
            <w:r w:rsidRPr="00904A00">
              <w:t>colour coded document in full</w:t>
            </w:r>
            <w:r>
              <w:t xml:space="preserve"> as an unchallenged accurate summary of the case and the matters that remained for the panel to determine</w:t>
            </w:r>
            <w:r w:rsidRPr="00904A00">
              <w:t>.</w:t>
            </w:r>
          </w:p>
          <w:p w14:paraId="25278030" w14:textId="77777777" w:rsidR="00A352C9" w:rsidRPr="00904A00" w:rsidRDefault="00A352C9" w:rsidP="00A352C9">
            <w:pPr>
              <w:pStyle w:val="ListParagraph"/>
              <w:spacing w:line="360" w:lineRule="auto"/>
              <w:ind w:left="426"/>
              <w:jc w:val="both"/>
            </w:pPr>
          </w:p>
          <w:p w14:paraId="776D8295" w14:textId="77777777" w:rsidR="00A352C9" w:rsidRPr="00904A00" w:rsidRDefault="00A352C9" w:rsidP="00A352C9">
            <w:pPr>
              <w:spacing w:line="360" w:lineRule="auto"/>
              <w:rPr>
                <w:b/>
                <w:bCs/>
                <w:u w:val="single"/>
              </w:rPr>
            </w:pPr>
            <w:r w:rsidRPr="00904A00">
              <w:rPr>
                <w:b/>
                <w:bCs/>
                <w:u w:val="single"/>
              </w:rPr>
              <w:t>Relevant Legal Princip</w:t>
            </w:r>
            <w:r>
              <w:rPr>
                <w:b/>
                <w:bCs/>
                <w:u w:val="single"/>
              </w:rPr>
              <w:t>le</w:t>
            </w:r>
            <w:r w:rsidRPr="00904A00">
              <w:rPr>
                <w:b/>
                <w:bCs/>
                <w:u w:val="single"/>
              </w:rPr>
              <w:t xml:space="preserve">s  </w:t>
            </w:r>
          </w:p>
          <w:p w14:paraId="3F378378" w14:textId="77777777" w:rsidR="00A352C9" w:rsidRPr="00904A00" w:rsidRDefault="00A352C9" w:rsidP="00A352C9">
            <w:pPr>
              <w:pStyle w:val="ListParagraph"/>
              <w:spacing w:line="360" w:lineRule="auto"/>
              <w:ind w:left="426"/>
              <w:jc w:val="both"/>
            </w:pPr>
          </w:p>
          <w:p w14:paraId="4FBB5774" w14:textId="77777777" w:rsidR="00A352C9" w:rsidRPr="00904A00" w:rsidRDefault="00A352C9" w:rsidP="00F56E96">
            <w:pPr>
              <w:pStyle w:val="ListParagraph"/>
              <w:numPr>
                <w:ilvl w:val="0"/>
                <w:numId w:val="6"/>
              </w:numPr>
              <w:spacing w:line="360" w:lineRule="auto"/>
              <w:ind w:left="426" w:hanging="426"/>
              <w:jc w:val="both"/>
            </w:pPr>
            <w:r w:rsidRPr="00904A00">
              <w:t>It is the role of the panel to:</w:t>
            </w:r>
          </w:p>
          <w:p w14:paraId="6116D435" w14:textId="77777777" w:rsidR="00A352C9" w:rsidRPr="00904A00" w:rsidRDefault="00A352C9" w:rsidP="00A352C9">
            <w:pPr>
              <w:spacing w:line="360" w:lineRule="auto"/>
            </w:pPr>
          </w:p>
          <w:p w14:paraId="43D7D1A4" w14:textId="77777777" w:rsidR="00A352C9" w:rsidRPr="00904A00" w:rsidRDefault="00A352C9" w:rsidP="00F56E96">
            <w:pPr>
              <w:pStyle w:val="ListParagraph"/>
              <w:numPr>
                <w:ilvl w:val="1"/>
                <w:numId w:val="6"/>
              </w:numPr>
              <w:spacing w:line="360" w:lineRule="auto"/>
              <w:ind w:left="851" w:hanging="425"/>
              <w:jc w:val="both"/>
            </w:pPr>
            <w:r w:rsidRPr="00904A00">
              <w:t>Review the facts of the case, evaluate the evidence and determine which facts are admitted</w:t>
            </w:r>
            <w:r>
              <w:t>,</w:t>
            </w:r>
            <w:r w:rsidRPr="00904A00">
              <w:t xml:space="preserve"> or where disputed </w:t>
            </w:r>
            <w:r>
              <w:t xml:space="preserve">have been </w:t>
            </w:r>
            <w:r w:rsidRPr="00904A00">
              <w:t>found proven</w:t>
            </w:r>
            <w:r>
              <w:t>,</w:t>
            </w:r>
            <w:r w:rsidRPr="00904A00">
              <w:t xml:space="preserve"> based on what is admitted by the officer and/or proven on the balance of probabilities;</w:t>
            </w:r>
          </w:p>
          <w:p w14:paraId="499258FE" w14:textId="77777777" w:rsidR="00A352C9" w:rsidRPr="00904A00" w:rsidRDefault="00A352C9" w:rsidP="00F56E96">
            <w:pPr>
              <w:pStyle w:val="ListParagraph"/>
              <w:numPr>
                <w:ilvl w:val="1"/>
                <w:numId w:val="6"/>
              </w:numPr>
              <w:spacing w:line="360" w:lineRule="auto"/>
              <w:ind w:left="851" w:hanging="425"/>
              <w:jc w:val="both"/>
            </w:pPr>
            <w:r w:rsidRPr="00904A00">
              <w:lastRenderedPageBreak/>
              <w:t xml:space="preserve">Determine, whether the admitted or proven facts constitute breaches of the </w:t>
            </w:r>
            <w:r>
              <w:t>S</w:t>
            </w:r>
            <w:r w:rsidRPr="00904A00">
              <w:t>tandards</w:t>
            </w:r>
            <w:r>
              <w:t xml:space="preserve"> of Professional behaviour</w:t>
            </w:r>
            <w:r w:rsidRPr="00904A00">
              <w:t xml:space="preserve">, i.e. identifying which of the standards have been breached. If the panel determines that there have been breaches of the standards, then they must go on to: </w:t>
            </w:r>
          </w:p>
          <w:p w14:paraId="0E6CEF01" w14:textId="77777777" w:rsidR="00A352C9" w:rsidRPr="00904A00" w:rsidRDefault="00A352C9" w:rsidP="00F56E96">
            <w:pPr>
              <w:pStyle w:val="ListParagraph"/>
              <w:numPr>
                <w:ilvl w:val="1"/>
                <w:numId w:val="6"/>
              </w:numPr>
              <w:spacing w:line="360" w:lineRule="auto"/>
              <w:ind w:left="851" w:hanging="425"/>
              <w:jc w:val="both"/>
            </w:pPr>
            <w:r w:rsidRPr="00904A00">
              <w:t>Decide whether the totality of the breaches of the standards found proven are so serious as to justify dismissal (gross misconduct), misconduct, or neither.</w:t>
            </w:r>
          </w:p>
          <w:p w14:paraId="0419ADF8" w14:textId="77777777" w:rsidR="00A352C9" w:rsidRDefault="00A352C9" w:rsidP="00F56E96">
            <w:pPr>
              <w:pStyle w:val="ListParagraph"/>
              <w:numPr>
                <w:ilvl w:val="1"/>
                <w:numId w:val="6"/>
              </w:numPr>
              <w:spacing w:line="360" w:lineRule="auto"/>
              <w:ind w:left="851" w:hanging="425"/>
              <w:jc w:val="both"/>
            </w:pPr>
            <w:r w:rsidRPr="00904A00">
              <w:t xml:space="preserve">If the panel determines that the conduct of the officer does amount to gross misconduct or misconduct, the panel is then to impose an appropriate disciplinary outcome in relation to any proven breaches. </w:t>
            </w:r>
          </w:p>
          <w:p w14:paraId="6833A3D6" w14:textId="77777777" w:rsidR="00A352C9" w:rsidRPr="00616214" w:rsidRDefault="00A352C9" w:rsidP="00A352C9">
            <w:pPr>
              <w:pStyle w:val="ListParagraph"/>
              <w:spacing w:line="360" w:lineRule="auto"/>
              <w:ind w:left="851"/>
              <w:jc w:val="both"/>
            </w:pPr>
          </w:p>
          <w:p w14:paraId="2021310B" w14:textId="77777777" w:rsidR="00A352C9" w:rsidRPr="00616214" w:rsidRDefault="00A352C9" w:rsidP="00F56E96">
            <w:pPr>
              <w:pStyle w:val="ListParagraph"/>
              <w:numPr>
                <w:ilvl w:val="0"/>
                <w:numId w:val="6"/>
              </w:numPr>
              <w:spacing w:line="360" w:lineRule="auto"/>
              <w:rPr>
                <w:b/>
                <w:bCs/>
                <w:u w:val="single"/>
              </w:rPr>
            </w:pPr>
            <w:r w:rsidRPr="00616214">
              <w:t xml:space="preserve">These proceedings are brought under the </w:t>
            </w:r>
            <w:r w:rsidRPr="00616214">
              <w:rPr>
                <w:b/>
                <w:bCs/>
              </w:rPr>
              <w:t xml:space="preserve">Police (Conduct) Regulations 2020 </w:t>
            </w:r>
            <w:r w:rsidRPr="00616214">
              <w:t>(‘</w:t>
            </w:r>
            <w:r w:rsidRPr="00616214">
              <w:rPr>
                <w:b/>
                <w:bCs/>
              </w:rPr>
              <w:t>PCR 2020</w:t>
            </w:r>
            <w:r w:rsidRPr="00616214">
              <w:t xml:space="preserve">’) as amended by the Police (Conduct) (Amendment) Regulations 2024. </w:t>
            </w:r>
          </w:p>
          <w:p w14:paraId="346346D8" w14:textId="77777777" w:rsidR="00A352C9" w:rsidRPr="00616214" w:rsidRDefault="00A352C9" w:rsidP="00A352C9">
            <w:pPr>
              <w:pStyle w:val="ListParagraph"/>
              <w:spacing w:line="360" w:lineRule="auto"/>
              <w:rPr>
                <w:b/>
                <w:bCs/>
                <w:u w:val="single"/>
              </w:rPr>
            </w:pPr>
          </w:p>
          <w:p w14:paraId="5FA189C2" w14:textId="77777777" w:rsidR="00A352C9" w:rsidRPr="00561AF3" w:rsidRDefault="00A352C9" w:rsidP="00F56E96">
            <w:pPr>
              <w:pStyle w:val="ListParagraph"/>
              <w:numPr>
                <w:ilvl w:val="0"/>
                <w:numId w:val="6"/>
              </w:numPr>
              <w:spacing w:line="360" w:lineRule="auto"/>
              <w:rPr>
                <w:u w:val="single"/>
              </w:rPr>
            </w:pPr>
            <w:r w:rsidRPr="00904A00">
              <w:t xml:space="preserve">The core purpose of professional regulatory proceedings, including police misconduct proceedings, is </w:t>
            </w:r>
            <w:r w:rsidRPr="00904A00">
              <w:rPr>
                <w:i/>
                <w:iCs/>
              </w:rPr>
              <w:t>“</w:t>
            </w:r>
            <w:r w:rsidRPr="00904A00">
              <w:rPr>
                <w:b/>
                <w:bCs/>
                <w:i/>
                <w:iCs/>
              </w:rPr>
              <w:t xml:space="preserve">to protect the public … and to maintain </w:t>
            </w:r>
            <w:r w:rsidRPr="00904A00">
              <w:rPr>
                <w:b/>
                <w:bCs/>
              </w:rPr>
              <w:t xml:space="preserve">[profession’s] </w:t>
            </w:r>
            <w:r w:rsidRPr="00904A00">
              <w:rPr>
                <w:b/>
                <w:bCs/>
                <w:i/>
                <w:iCs/>
              </w:rPr>
              <w:t xml:space="preserve">the high standards and good reputation” </w:t>
            </w:r>
            <w:r w:rsidRPr="00904A00">
              <w:t>(</w:t>
            </w:r>
            <w:r w:rsidRPr="00904A00">
              <w:rPr>
                <w:i/>
                <w:iCs/>
              </w:rPr>
              <w:t xml:space="preserve">Redgrave v Commissioner of Police of the Metropolis </w:t>
            </w:r>
            <w:r w:rsidRPr="00904A00">
              <w:t xml:space="preserve">[2003] EWCA </w:t>
            </w:r>
            <w:proofErr w:type="spellStart"/>
            <w:r w:rsidRPr="00904A00">
              <w:t>Civ</w:t>
            </w:r>
            <w:proofErr w:type="spellEnd"/>
            <w:r w:rsidRPr="00904A00">
              <w:t xml:space="preserve"> 4 38). </w:t>
            </w:r>
          </w:p>
          <w:p w14:paraId="532EC7A5" w14:textId="77777777" w:rsidR="00A352C9" w:rsidRPr="001033F1" w:rsidRDefault="00A352C9" w:rsidP="00A352C9">
            <w:pPr>
              <w:pStyle w:val="ListParagraph"/>
            </w:pPr>
          </w:p>
          <w:p w14:paraId="44ADDB8F" w14:textId="77777777" w:rsidR="00A352C9" w:rsidRPr="00616214" w:rsidRDefault="00A352C9" w:rsidP="00F56E96">
            <w:pPr>
              <w:pStyle w:val="ListParagraph"/>
              <w:numPr>
                <w:ilvl w:val="0"/>
                <w:numId w:val="6"/>
              </w:numPr>
              <w:spacing w:line="360" w:lineRule="auto"/>
              <w:rPr>
                <w:b/>
                <w:bCs/>
                <w:u w:val="single"/>
              </w:rPr>
            </w:pPr>
            <w:r w:rsidRPr="00616214">
              <w:t xml:space="preserve">Overall, the purpose of these proceedings is; </w:t>
            </w:r>
          </w:p>
          <w:p w14:paraId="5CCCD5E3" w14:textId="77777777" w:rsidR="00A352C9" w:rsidRPr="00904A00" w:rsidRDefault="00A352C9" w:rsidP="00A352C9">
            <w:pPr>
              <w:pStyle w:val="ListParagraph"/>
              <w:spacing w:line="360" w:lineRule="auto"/>
            </w:pPr>
          </w:p>
          <w:p w14:paraId="3936569B" w14:textId="77777777" w:rsidR="00A352C9" w:rsidRPr="00904A00" w:rsidRDefault="00A352C9" w:rsidP="00F56E96">
            <w:pPr>
              <w:pStyle w:val="ListParagraph"/>
              <w:numPr>
                <w:ilvl w:val="0"/>
                <w:numId w:val="7"/>
              </w:numPr>
              <w:spacing w:line="360" w:lineRule="auto"/>
              <w:jc w:val="both"/>
            </w:pPr>
            <w:r w:rsidRPr="00904A00">
              <w:t>to maintain public confidence in, and the reputation of the police service</w:t>
            </w:r>
            <w:r>
              <w:t>,</w:t>
            </w:r>
          </w:p>
          <w:p w14:paraId="74A55CC9" w14:textId="77777777" w:rsidR="00A352C9" w:rsidRPr="00904A00" w:rsidRDefault="00A352C9" w:rsidP="00F56E96">
            <w:pPr>
              <w:pStyle w:val="ListParagraph"/>
              <w:numPr>
                <w:ilvl w:val="0"/>
                <w:numId w:val="7"/>
              </w:numPr>
              <w:spacing w:line="360" w:lineRule="auto"/>
              <w:jc w:val="both"/>
            </w:pPr>
            <w:r w:rsidRPr="00904A00">
              <w:t>to uphold high standards in policing and to deter misconduct</w:t>
            </w:r>
            <w:r>
              <w:t>,</w:t>
            </w:r>
            <w:r w:rsidRPr="00904A00">
              <w:t xml:space="preserve"> </w:t>
            </w:r>
          </w:p>
          <w:p w14:paraId="06E57B1E" w14:textId="77777777" w:rsidR="00A352C9" w:rsidRPr="00904A00" w:rsidRDefault="00A352C9" w:rsidP="00F56E96">
            <w:pPr>
              <w:pStyle w:val="ListParagraph"/>
              <w:numPr>
                <w:ilvl w:val="0"/>
                <w:numId w:val="7"/>
              </w:numPr>
              <w:spacing w:line="360" w:lineRule="auto"/>
              <w:jc w:val="both"/>
            </w:pPr>
            <w:r w:rsidRPr="00904A00">
              <w:t>to protect the public.</w:t>
            </w:r>
          </w:p>
          <w:p w14:paraId="2CB0D72F" w14:textId="77777777" w:rsidR="00A352C9" w:rsidRPr="00904A00" w:rsidRDefault="00A352C9" w:rsidP="00A352C9">
            <w:pPr>
              <w:spacing w:line="360" w:lineRule="auto"/>
              <w:ind w:left="1080"/>
              <w:jc w:val="both"/>
            </w:pPr>
          </w:p>
          <w:p w14:paraId="173C0323" w14:textId="77777777" w:rsidR="00A352C9" w:rsidRPr="00904A00" w:rsidRDefault="00A352C9" w:rsidP="00F56E96">
            <w:pPr>
              <w:pStyle w:val="ListParagraph"/>
              <w:numPr>
                <w:ilvl w:val="0"/>
                <w:numId w:val="6"/>
              </w:numPr>
              <w:spacing w:line="360" w:lineRule="auto"/>
              <w:jc w:val="both"/>
            </w:pPr>
            <w:r w:rsidRPr="00904A00">
              <w:t xml:space="preserve">It is for the Chair to determine the procedure of these proceedings, in accordance with the </w:t>
            </w:r>
            <w:r w:rsidRPr="00904A00">
              <w:rPr>
                <w:b/>
                <w:bCs/>
              </w:rPr>
              <w:t>PCR</w:t>
            </w:r>
            <w:r w:rsidRPr="00904A00">
              <w:t xml:space="preserve"> </w:t>
            </w:r>
            <w:r w:rsidRPr="00904A00">
              <w:rPr>
                <w:b/>
                <w:bCs/>
              </w:rPr>
              <w:t>2020</w:t>
            </w:r>
            <w:r w:rsidRPr="00904A00">
              <w:t xml:space="preserve"> (</w:t>
            </w:r>
            <w:r w:rsidRPr="00904A00">
              <w:rPr>
                <w:b/>
                <w:bCs/>
              </w:rPr>
              <w:t>reg 61(1) PCR 2020</w:t>
            </w:r>
            <w:r w:rsidRPr="00904A00">
              <w:t>) and the principles of natural justice and fairness (</w:t>
            </w:r>
            <w:r w:rsidRPr="00904A00">
              <w:rPr>
                <w:b/>
                <w:bCs/>
              </w:rPr>
              <w:t xml:space="preserve">Home Office Guidance on police officer misconduct, unsatisfactory performance and attendance management procedures 2020 </w:t>
            </w:r>
            <w:r w:rsidRPr="00904A00">
              <w:t>(‘</w:t>
            </w:r>
            <w:r w:rsidRPr="00904A00">
              <w:rPr>
                <w:b/>
                <w:bCs/>
              </w:rPr>
              <w:t>HOG</w:t>
            </w:r>
            <w:r w:rsidRPr="00904A00">
              <w:t xml:space="preserve">’), 11.107). </w:t>
            </w:r>
          </w:p>
          <w:p w14:paraId="7451201E" w14:textId="77777777" w:rsidR="00A352C9" w:rsidRPr="00904A00" w:rsidRDefault="00A352C9" w:rsidP="00A352C9">
            <w:pPr>
              <w:spacing w:line="360" w:lineRule="auto"/>
              <w:rPr>
                <w:b/>
                <w:bCs/>
                <w:u w:val="single"/>
              </w:rPr>
            </w:pPr>
          </w:p>
          <w:p w14:paraId="674A06E6" w14:textId="77777777" w:rsidR="00A352C9" w:rsidRPr="00904A00" w:rsidRDefault="00A352C9" w:rsidP="00F56E96">
            <w:pPr>
              <w:pStyle w:val="ListParagraph"/>
              <w:numPr>
                <w:ilvl w:val="0"/>
                <w:numId w:val="6"/>
              </w:numPr>
              <w:spacing w:line="360" w:lineRule="auto"/>
              <w:jc w:val="both"/>
            </w:pPr>
            <w:r w:rsidRPr="00904A00">
              <w:t>We first review the facts of the case and determine whether they are established. The standard of proof we appl</w:t>
            </w:r>
            <w:r>
              <w:t>y</w:t>
            </w:r>
            <w:r w:rsidRPr="00904A00">
              <w:t xml:space="preserve"> is the civil standard of the ‘balance of probabilities’ (</w:t>
            </w:r>
            <w:r w:rsidRPr="00904A00">
              <w:rPr>
                <w:b/>
                <w:bCs/>
              </w:rPr>
              <w:t>reg 41(6) PCR 2020</w:t>
            </w:r>
            <w:r w:rsidRPr="00904A00">
              <w:t xml:space="preserve">). </w:t>
            </w:r>
          </w:p>
          <w:p w14:paraId="1DF783E4" w14:textId="77777777" w:rsidR="00A352C9" w:rsidRPr="00904A00" w:rsidRDefault="00A352C9" w:rsidP="00F56E96">
            <w:pPr>
              <w:pStyle w:val="NormalWeb"/>
              <w:numPr>
                <w:ilvl w:val="1"/>
                <w:numId w:val="8"/>
              </w:numPr>
              <w:spacing w:before="278" w:beforeAutospacing="0" w:after="0" w:line="360" w:lineRule="auto"/>
              <w:contextualSpacing/>
              <w:jc w:val="both"/>
              <w:rPr>
                <w:lang w:val="en-GB"/>
              </w:rPr>
            </w:pPr>
            <w:r w:rsidRPr="00904A00">
              <w:t xml:space="preserve">If the facts are satisfied and we consider them to be a breach of the Standards of Professional Behaviour, then we must consider whether, on the balance of probabilities, the officer’s admitted or proven conduct amounts to misconduct, gross misconduct or </w:t>
            </w:r>
            <w:r w:rsidRPr="00904A00">
              <w:lastRenderedPageBreak/>
              <w:t>neither (</w:t>
            </w:r>
            <w:r w:rsidRPr="00904A00">
              <w:rPr>
                <w:b/>
                <w:bCs/>
              </w:rPr>
              <w:t>reg 61(15)-(16) PCR 2020</w:t>
            </w:r>
            <w:r w:rsidRPr="00904A00">
              <w:t xml:space="preserve">). </w:t>
            </w:r>
            <w:r w:rsidRPr="00904A00">
              <w:rPr>
                <w:i/>
                <w:iCs/>
              </w:rPr>
              <w:t xml:space="preserve">Per </w:t>
            </w:r>
            <w:r w:rsidRPr="00904A00">
              <w:rPr>
                <w:b/>
                <w:bCs/>
              </w:rPr>
              <w:t>reg 2 PCR 2020</w:t>
            </w:r>
            <w:r w:rsidRPr="00904A00">
              <w:t>, “</w:t>
            </w:r>
            <w:r w:rsidRPr="00904A00">
              <w:rPr>
                <w:b/>
                <w:bCs/>
                <w:i/>
                <w:iCs/>
                <w:lang w:val="en-GB"/>
              </w:rPr>
              <w:t>misconduct</w:t>
            </w:r>
            <w:r w:rsidRPr="00904A00">
              <w:rPr>
                <w:b/>
                <w:bCs/>
                <w:lang w:val="en-GB"/>
              </w:rPr>
              <w:t xml:space="preserve"> </w:t>
            </w:r>
            <w:r w:rsidRPr="00904A00">
              <w:rPr>
                <w:b/>
                <w:bCs/>
                <w:i/>
                <w:iCs/>
                <w:lang w:val="en-GB"/>
              </w:rPr>
              <w:t xml:space="preserve">means a breach of the Standards of Professional Behaviour that is so serious as to justify disciplinary action. </w:t>
            </w:r>
            <w:r w:rsidRPr="00904A00">
              <w:rPr>
                <w:b/>
                <w:bCs/>
                <w:i/>
                <w:iCs/>
                <w:color w:val="000000"/>
              </w:rPr>
              <w:t xml:space="preserve">Gross misconduct means a breach of the Standards of Professional Behaviour that is so serious as to justify </w:t>
            </w:r>
            <w:proofErr w:type="gramStart"/>
            <w:r w:rsidRPr="00904A00">
              <w:rPr>
                <w:b/>
                <w:bCs/>
                <w:i/>
                <w:iCs/>
                <w:color w:val="000000"/>
              </w:rPr>
              <w:t>dismissal</w:t>
            </w:r>
            <w:r w:rsidRPr="00904A00">
              <w:rPr>
                <w:i/>
                <w:iCs/>
                <w:color w:val="000000"/>
              </w:rPr>
              <w:t>.”</w:t>
            </w:r>
            <w:proofErr w:type="gramEnd"/>
            <w:r w:rsidRPr="00904A00">
              <w:rPr>
                <w:i/>
                <w:iCs/>
                <w:color w:val="000000"/>
              </w:rPr>
              <w:t xml:space="preserve"> </w:t>
            </w:r>
          </w:p>
          <w:p w14:paraId="3B8B8F9B" w14:textId="77777777" w:rsidR="00A352C9" w:rsidRPr="00904A00" w:rsidRDefault="00A352C9" w:rsidP="00A352C9">
            <w:pPr>
              <w:pStyle w:val="NormalWeb"/>
              <w:spacing w:before="278" w:beforeAutospacing="0" w:after="278" w:line="360" w:lineRule="auto"/>
              <w:contextualSpacing/>
              <w:jc w:val="both"/>
              <w:rPr>
                <w:lang w:val="en-GB"/>
              </w:rPr>
            </w:pPr>
          </w:p>
          <w:p w14:paraId="7410F59D" w14:textId="77777777" w:rsidR="00A352C9" w:rsidRPr="00716696" w:rsidRDefault="00A352C9" w:rsidP="00F56E96">
            <w:pPr>
              <w:pStyle w:val="NormalWeb"/>
              <w:numPr>
                <w:ilvl w:val="0"/>
                <w:numId w:val="6"/>
              </w:numPr>
              <w:spacing w:before="278" w:beforeAutospacing="0" w:after="278" w:line="360" w:lineRule="auto"/>
              <w:contextualSpacing/>
              <w:jc w:val="both"/>
              <w:rPr>
                <w:lang w:val="en-GB"/>
              </w:rPr>
            </w:pPr>
            <w:r w:rsidRPr="00904A00">
              <w:rPr>
                <w:lang w:val="en-GB"/>
              </w:rPr>
              <w:t xml:space="preserve">The case against PC Davies, and the burden of proving the allegations, wholly rests with the Appropriate Authority. </w:t>
            </w:r>
            <w:r w:rsidRPr="00716696">
              <w:rPr>
                <w:lang w:val="en-GB"/>
              </w:rPr>
              <w:t>The HOG at paragraph 9.10 also provides the following guidance;</w:t>
            </w:r>
          </w:p>
          <w:p w14:paraId="49AB6CBD" w14:textId="77777777" w:rsidR="00A352C9" w:rsidRPr="00904A00" w:rsidRDefault="00A352C9" w:rsidP="00A352C9">
            <w:pPr>
              <w:pStyle w:val="NormalWeb"/>
              <w:spacing w:before="278" w:beforeAutospacing="0" w:after="278" w:line="360" w:lineRule="auto"/>
              <w:ind w:left="720"/>
              <w:contextualSpacing/>
              <w:jc w:val="both"/>
              <w:rPr>
                <w:lang w:val="en-GB"/>
              </w:rPr>
            </w:pPr>
          </w:p>
          <w:p w14:paraId="50776D4B" w14:textId="77777777" w:rsidR="00A352C9" w:rsidRPr="00904A00" w:rsidRDefault="00A352C9" w:rsidP="00F56E96">
            <w:pPr>
              <w:pStyle w:val="NormalWeb"/>
              <w:numPr>
                <w:ilvl w:val="1"/>
                <w:numId w:val="9"/>
              </w:numPr>
              <w:spacing w:before="278" w:beforeAutospacing="0" w:after="278" w:line="360" w:lineRule="auto"/>
              <w:contextualSpacing/>
              <w:jc w:val="both"/>
              <w:rPr>
                <w:b/>
                <w:bCs/>
                <w:i/>
                <w:iCs/>
                <w:lang w:val="en-GB"/>
              </w:rPr>
            </w:pPr>
            <w:r w:rsidRPr="00904A00">
              <w:rPr>
                <w:b/>
                <w:bCs/>
                <w:i/>
                <w:iCs/>
                <w:lang w:val="en-GB"/>
              </w:rPr>
              <w:t xml:space="preserve">“In deciding matters of fact, the persons conducting the misconduct meeting or hearing must apply the standard of proof required in civil cases, that is, the balance of probabilities. Conduct will be proved on the balance of probabilities if the persons conducting the meeting or hearing are satisfied by the evidence that it is more likely than not that the conduct occurred. The balance of probabilities is a single unvarying standard (i.e. there is no sliding scale). The seriousness of the allegation of misconduct and/or the seriousness of the consequences for the officer do not require a different standard of proof, merely appropriately careful consideration by the panel before it is satisfied </w:t>
            </w:r>
            <w:proofErr w:type="gramStart"/>
            <w:r w:rsidRPr="00904A00">
              <w:rPr>
                <w:b/>
                <w:bCs/>
                <w:i/>
                <w:iCs/>
                <w:lang w:val="en-GB"/>
              </w:rPr>
              <w:t>of</w:t>
            </w:r>
            <w:proofErr w:type="gramEnd"/>
            <w:r w:rsidRPr="00904A00">
              <w:rPr>
                <w:b/>
                <w:bCs/>
                <w:i/>
                <w:iCs/>
                <w:lang w:val="en-GB"/>
              </w:rPr>
              <w:t xml:space="preserve"> the matter which has to be established.”</w:t>
            </w:r>
          </w:p>
          <w:p w14:paraId="10A8BFE6" w14:textId="77777777" w:rsidR="00A352C9" w:rsidRPr="00904A00" w:rsidRDefault="00A352C9" w:rsidP="00A352C9">
            <w:pPr>
              <w:pStyle w:val="NormalWeb"/>
              <w:spacing w:before="278" w:beforeAutospacing="0" w:after="278" w:line="360" w:lineRule="auto"/>
              <w:ind w:left="1440"/>
              <w:contextualSpacing/>
              <w:jc w:val="both"/>
              <w:rPr>
                <w:b/>
                <w:bCs/>
                <w:i/>
                <w:iCs/>
                <w:lang w:val="en-GB"/>
              </w:rPr>
            </w:pPr>
          </w:p>
          <w:p w14:paraId="34D69261" w14:textId="77777777" w:rsidR="00A352C9" w:rsidRPr="00904A00" w:rsidRDefault="00A352C9" w:rsidP="00F56E96">
            <w:pPr>
              <w:pStyle w:val="NormalWeb"/>
              <w:numPr>
                <w:ilvl w:val="0"/>
                <w:numId w:val="6"/>
              </w:numPr>
              <w:spacing w:before="278" w:beforeAutospacing="0" w:after="278" w:line="360" w:lineRule="auto"/>
              <w:contextualSpacing/>
              <w:jc w:val="both"/>
              <w:rPr>
                <w:lang w:val="en-GB"/>
              </w:rPr>
            </w:pPr>
            <w:r w:rsidRPr="00904A00">
              <w:rPr>
                <w:lang w:val="en-GB"/>
              </w:rPr>
              <w:t xml:space="preserve">The panel will apply the test of admissibility as set out in O’Brien v Chief Constable of South Wales </w:t>
            </w:r>
            <w:r>
              <w:rPr>
                <w:lang w:val="en-GB"/>
              </w:rPr>
              <w:t>P</w:t>
            </w:r>
            <w:r w:rsidRPr="00904A00">
              <w:rPr>
                <w:lang w:val="en-GB"/>
              </w:rPr>
              <w:t>olice [2005] UKHL 26, in which the House of Lords held that the essential feature when determining if evidence is relevant</w:t>
            </w:r>
            <w:r>
              <w:rPr>
                <w:lang w:val="en-GB"/>
              </w:rPr>
              <w:t>,</w:t>
            </w:r>
            <w:r w:rsidRPr="00904A00">
              <w:rPr>
                <w:lang w:val="en-GB"/>
              </w:rPr>
              <w:t xml:space="preserve"> is </w:t>
            </w:r>
            <w:r>
              <w:rPr>
                <w:lang w:val="en-GB"/>
              </w:rPr>
              <w:t xml:space="preserve">whether </w:t>
            </w:r>
            <w:r w:rsidRPr="00904A00">
              <w:rPr>
                <w:lang w:val="en-GB"/>
              </w:rPr>
              <w:t xml:space="preserve">it is potentially probative of an issue in the proceedings, in that if it makes that issue more probable then it is </w:t>
            </w:r>
            <w:r w:rsidRPr="00904A00">
              <w:rPr>
                <w:i/>
                <w:iCs/>
                <w:lang w:val="en-GB"/>
              </w:rPr>
              <w:t xml:space="preserve">prima facie </w:t>
            </w:r>
            <w:r w:rsidRPr="00904A00">
              <w:rPr>
                <w:lang w:val="en-GB"/>
              </w:rPr>
              <w:t>admissible</w:t>
            </w:r>
            <w:r w:rsidRPr="00904A00">
              <w:rPr>
                <w:i/>
                <w:iCs/>
                <w:lang w:val="en-GB"/>
              </w:rPr>
              <w:t xml:space="preserve">. </w:t>
            </w:r>
            <w:r w:rsidRPr="00904A00">
              <w:rPr>
                <w:lang w:val="en-GB"/>
              </w:rPr>
              <w:t>The AA suggests that this authority governs the cross-admissibility of the evidence concerning Ms A, Ms B and the officer’s other female colleagues suggesting that</w:t>
            </w:r>
            <w:r>
              <w:rPr>
                <w:lang w:val="en-GB"/>
              </w:rPr>
              <w:t>,</w:t>
            </w:r>
            <w:r w:rsidRPr="00904A00">
              <w:rPr>
                <w:lang w:val="en-GB"/>
              </w:rPr>
              <w:t xml:space="preserve"> as the conduct is pleaded as a pattern, the improbability of coincidence is compelling.</w:t>
            </w:r>
          </w:p>
          <w:p w14:paraId="26BA5314" w14:textId="77777777" w:rsidR="00A352C9" w:rsidRPr="00904A00" w:rsidRDefault="00A352C9" w:rsidP="00F56E96">
            <w:pPr>
              <w:pStyle w:val="ListParagraph"/>
              <w:numPr>
                <w:ilvl w:val="0"/>
                <w:numId w:val="6"/>
              </w:numPr>
              <w:spacing w:line="360" w:lineRule="auto"/>
              <w:jc w:val="both"/>
            </w:pPr>
            <w:r w:rsidRPr="00904A00">
              <w:t xml:space="preserve">At the outset, we are very conscious that an admission and/or finding of gross misconduct should not necessarily or automatically lead to dismissal. Any sanction must address the objectives outlined above </w:t>
            </w:r>
            <w:r>
              <w:t xml:space="preserve">(para 9) </w:t>
            </w:r>
            <w:r w:rsidRPr="00904A00">
              <w:t>and is not intended as a form of punishment.</w:t>
            </w:r>
          </w:p>
          <w:p w14:paraId="5511F6D0" w14:textId="77777777" w:rsidR="00A352C9" w:rsidRPr="00904A00" w:rsidRDefault="00A352C9" w:rsidP="00A352C9">
            <w:pPr>
              <w:pStyle w:val="ListParagraph"/>
              <w:spacing w:line="360" w:lineRule="auto"/>
            </w:pPr>
          </w:p>
          <w:p w14:paraId="2D366D85" w14:textId="77777777" w:rsidR="00A352C9" w:rsidRPr="00904A00" w:rsidRDefault="00A352C9" w:rsidP="00F56E96">
            <w:pPr>
              <w:pStyle w:val="ListParagraph"/>
              <w:numPr>
                <w:ilvl w:val="0"/>
                <w:numId w:val="6"/>
              </w:numPr>
              <w:spacing w:line="360" w:lineRule="auto"/>
              <w:jc w:val="both"/>
            </w:pPr>
            <w:r w:rsidRPr="00904A00">
              <w:t xml:space="preserve">We have been very careful not to apply too high a standard to guide our deliberations in this matter. We have therefore been careful to set a standard that reflects an adequate minimum standard of behaviour rather than an aspirational standard of excellence. Setting such a high </w:t>
            </w:r>
            <w:r w:rsidRPr="00904A00">
              <w:lastRenderedPageBreak/>
              <w:t xml:space="preserve">standard would not be fair, or appropriate, for the purposes of our decision making in determining an outcome, as the officer’s employment rests upon our decision. </w:t>
            </w:r>
          </w:p>
          <w:p w14:paraId="1C1446A2" w14:textId="77777777" w:rsidR="00A352C9" w:rsidRPr="00904A00" w:rsidRDefault="00A352C9" w:rsidP="00A352C9">
            <w:pPr>
              <w:pStyle w:val="ListParagraph"/>
              <w:spacing w:line="360" w:lineRule="auto"/>
            </w:pPr>
          </w:p>
          <w:p w14:paraId="50E67AFC" w14:textId="77777777" w:rsidR="00A352C9" w:rsidRDefault="00A352C9" w:rsidP="00F56E96">
            <w:pPr>
              <w:pStyle w:val="ListParagraph"/>
              <w:numPr>
                <w:ilvl w:val="0"/>
                <w:numId w:val="6"/>
              </w:numPr>
              <w:spacing w:line="360" w:lineRule="auto"/>
              <w:jc w:val="both"/>
            </w:pPr>
            <w:r w:rsidRPr="00904A00">
              <w:t>The process the panel adopt</w:t>
            </w:r>
            <w:r>
              <w:t>s</w:t>
            </w:r>
            <w:r w:rsidRPr="00904A00">
              <w:t xml:space="preserve"> is as follows;</w:t>
            </w:r>
          </w:p>
          <w:p w14:paraId="3508EFFC" w14:textId="77777777" w:rsidR="00A352C9" w:rsidRPr="00D556D9" w:rsidRDefault="00A352C9" w:rsidP="00A352C9">
            <w:pPr>
              <w:spacing w:line="360" w:lineRule="auto"/>
              <w:jc w:val="both"/>
            </w:pPr>
          </w:p>
          <w:p w14:paraId="32EB799A" w14:textId="77777777" w:rsidR="00A352C9" w:rsidRPr="00904A00" w:rsidRDefault="00A352C9" w:rsidP="00F56E96">
            <w:pPr>
              <w:pStyle w:val="ListParagraph"/>
              <w:numPr>
                <w:ilvl w:val="0"/>
                <w:numId w:val="10"/>
              </w:numPr>
              <w:spacing w:line="360" w:lineRule="auto"/>
            </w:pPr>
            <w:r w:rsidRPr="00904A00">
              <w:t>Review and determine the facts</w:t>
            </w:r>
          </w:p>
          <w:p w14:paraId="0EA4E7BC" w14:textId="77777777" w:rsidR="00A352C9" w:rsidRPr="00904A00" w:rsidRDefault="00A352C9" w:rsidP="00F56E96">
            <w:pPr>
              <w:pStyle w:val="ListParagraph"/>
              <w:numPr>
                <w:ilvl w:val="0"/>
                <w:numId w:val="10"/>
              </w:numPr>
              <w:spacing w:line="360" w:lineRule="auto"/>
            </w:pPr>
            <w:r w:rsidRPr="00904A00">
              <w:t>Establish which if any of the Standards of Professional Behaviour have been breached</w:t>
            </w:r>
          </w:p>
          <w:p w14:paraId="675AC227" w14:textId="77777777" w:rsidR="00A352C9" w:rsidRPr="00904A00" w:rsidRDefault="00A352C9" w:rsidP="00F56E96">
            <w:pPr>
              <w:pStyle w:val="ListParagraph"/>
              <w:numPr>
                <w:ilvl w:val="0"/>
                <w:numId w:val="10"/>
              </w:numPr>
              <w:spacing w:line="360" w:lineRule="auto"/>
            </w:pPr>
            <w:r w:rsidRPr="00904A00">
              <w:t>Determine if any conduct found proven against the officer amounts to misconduct, gross misconduct or neither</w:t>
            </w:r>
          </w:p>
          <w:p w14:paraId="1FD74E7A" w14:textId="77777777" w:rsidR="00A352C9" w:rsidRPr="00904A00" w:rsidRDefault="00A352C9" w:rsidP="00F56E96">
            <w:pPr>
              <w:pStyle w:val="ListParagraph"/>
              <w:numPr>
                <w:ilvl w:val="0"/>
                <w:numId w:val="10"/>
              </w:numPr>
              <w:spacing w:line="360" w:lineRule="auto"/>
            </w:pPr>
            <w:r w:rsidRPr="00904A00">
              <w:t>If applicable determine an appropriate sanction outcome.</w:t>
            </w:r>
          </w:p>
          <w:p w14:paraId="21EA5EE9" w14:textId="77777777" w:rsidR="00A352C9" w:rsidRPr="00904A00" w:rsidRDefault="00A352C9" w:rsidP="00A352C9">
            <w:pPr>
              <w:pStyle w:val="ListParagraph"/>
              <w:spacing w:line="360" w:lineRule="auto"/>
              <w:ind w:left="360"/>
              <w:jc w:val="both"/>
            </w:pPr>
          </w:p>
          <w:p w14:paraId="3747DA26" w14:textId="77777777" w:rsidR="00A352C9" w:rsidRPr="00904A00" w:rsidRDefault="00A352C9" w:rsidP="00F56E96">
            <w:pPr>
              <w:pStyle w:val="ListParagraph"/>
              <w:numPr>
                <w:ilvl w:val="0"/>
                <w:numId w:val="6"/>
              </w:numPr>
              <w:spacing w:line="360" w:lineRule="auto"/>
              <w:jc w:val="both"/>
            </w:pPr>
            <w:r w:rsidRPr="00904A00">
              <w:t>We are also guided by the College of Policing’s Guidance on Outcomes in Police Misconduct Proceedings (2023) (‘</w:t>
            </w:r>
            <w:r w:rsidRPr="00904A00">
              <w:rPr>
                <w:b/>
                <w:bCs/>
              </w:rPr>
              <w:t>Outcomes Guidance</w:t>
            </w:r>
            <w:r w:rsidRPr="00904A00">
              <w:t xml:space="preserve">’) and by the Home Office Guidance, Conduct Efficiency and Effectiveness: Statutory Guidance on Professional Standards, Performance and Integrity in Policing (2020) (‘the </w:t>
            </w:r>
            <w:r w:rsidRPr="00904A00">
              <w:rPr>
                <w:b/>
                <w:bCs/>
              </w:rPr>
              <w:t>HOG</w:t>
            </w:r>
            <w:r w:rsidRPr="00904A00">
              <w:t>’).</w:t>
            </w:r>
          </w:p>
          <w:p w14:paraId="5A88C4E9" w14:textId="77777777" w:rsidR="00A352C9" w:rsidRPr="00904A00" w:rsidRDefault="00A352C9" w:rsidP="00A352C9">
            <w:pPr>
              <w:spacing w:line="360" w:lineRule="auto"/>
            </w:pPr>
          </w:p>
          <w:p w14:paraId="4BF70811" w14:textId="77777777" w:rsidR="00A352C9" w:rsidRPr="00904A00" w:rsidRDefault="00A352C9" w:rsidP="00A352C9">
            <w:pPr>
              <w:spacing w:line="360" w:lineRule="auto"/>
              <w:rPr>
                <w:b/>
                <w:bCs/>
                <w:u w:val="single"/>
              </w:rPr>
            </w:pPr>
            <w:r w:rsidRPr="00904A00">
              <w:rPr>
                <w:b/>
                <w:bCs/>
                <w:u w:val="single"/>
              </w:rPr>
              <w:t>T</w:t>
            </w:r>
            <w:r>
              <w:rPr>
                <w:b/>
                <w:bCs/>
                <w:u w:val="single"/>
              </w:rPr>
              <w:t>he case against PC Davies</w:t>
            </w:r>
          </w:p>
          <w:p w14:paraId="5EFD63D1" w14:textId="77777777" w:rsidR="00A352C9" w:rsidRPr="00904A00" w:rsidRDefault="00A352C9" w:rsidP="00A352C9">
            <w:pPr>
              <w:spacing w:line="360" w:lineRule="auto"/>
            </w:pPr>
          </w:p>
          <w:p w14:paraId="39EB3B7E" w14:textId="77777777" w:rsidR="00A352C9" w:rsidRPr="00904A00" w:rsidRDefault="00A352C9" w:rsidP="00F56E96">
            <w:pPr>
              <w:pStyle w:val="ListParagraph"/>
              <w:numPr>
                <w:ilvl w:val="0"/>
                <w:numId w:val="6"/>
              </w:numPr>
              <w:spacing w:line="360" w:lineRule="auto"/>
              <w:rPr>
                <w:b/>
                <w:bCs/>
                <w:i/>
                <w:iCs/>
              </w:rPr>
            </w:pPr>
            <w:r w:rsidRPr="00904A00">
              <w:t>The allegations against PC Davies are outlined in a Regulation 30 notice served upon him on 17</w:t>
            </w:r>
            <w:r w:rsidRPr="00904A00">
              <w:rPr>
                <w:vertAlign w:val="superscript"/>
              </w:rPr>
              <w:t>th</w:t>
            </w:r>
            <w:r w:rsidRPr="00904A00">
              <w:t xml:space="preserve"> February 2026 [23 – 60] The core allegations are </w:t>
            </w:r>
            <w:r>
              <w:t xml:space="preserve">however summarised within the alleged breaches of the Standards of Professional Behaviour (SPBs) </w:t>
            </w:r>
            <w:r w:rsidRPr="00904A00">
              <w:t>as follows</w:t>
            </w:r>
            <w:r>
              <w:t xml:space="preserve"> (the rest of the Regulation 30 notice is referenced throughout this document and the SPBs are revisited later in this document)</w:t>
            </w:r>
            <w:r w:rsidRPr="00904A00">
              <w:t>;</w:t>
            </w:r>
          </w:p>
          <w:p w14:paraId="10562033" w14:textId="77777777" w:rsidR="00A352C9" w:rsidRPr="00904A00" w:rsidRDefault="00A352C9" w:rsidP="00A352C9">
            <w:pPr>
              <w:pStyle w:val="ListParagraph"/>
              <w:spacing w:line="360" w:lineRule="auto"/>
              <w:rPr>
                <w:b/>
                <w:bCs/>
                <w:i/>
                <w:iCs/>
              </w:rPr>
            </w:pPr>
          </w:p>
          <w:p w14:paraId="531E0CAF" w14:textId="77777777" w:rsidR="00A352C9" w:rsidRPr="00904A00" w:rsidRDefault="00A352C9" w:rsidP="00F56E96">
            <w:pPr>
              <w:pStyle w:val="ListParagraph"/>
              <w:numPr>
                <w:ilvl w:val="0"/>
                <w:numId w:val="6"/>
              </w:numPr>
              <w:spacing w:line="360" w:lineRule="auto"/>
              <w:rPr>
                <w:b/>
                <w:bCs/>
                <w:i/>
                <w:iCs/>
              </w:rPr>
            </w:pPr>
            <w:r w:rsidRPr="00904A00">
              <w:t>“</w:t>
            </w:r>
            <w:r w:rsidRPr="00904A00">
              <w:rPr>
                <w:b/>
                <w:bCs/>
                <w:i/>
                <w:iCs/>
              </w:rPr>
              <w:t>PC Davies, it is alleged that you have breached the Standards of Professional Behaviour. In particular you have breached:</w:t>
            </w:r>
          </w:p>
          <w:p w14:paraId="42D96C57" w14:textId="77777777" w:rsidR="00A352C9" w:rsidRPr="00904A00" w:rsidRDefault="00A352C9" w:rsidP="00A352C9">
            <w:pPr>
              <w:spacing w:line="360" w:lineRule="auto"/>
              <w:rPr>
                <w:b/>
                <w:bCs/>
                <w:i/>
                <w:iCs/>
              </w:rPr>
            </w:pPr>
          </w:p>
          <w:p w14:paraId="2A1E2C7C" w14:textId="77777777" w:rsidR="00A352C9" w:rsidRPr="00904A00" w:rsidRDefault="00A352C9" w:rsidP="00A352C9">
            <w:pPr>
              <w:spacing w:line="360" w:lineRule="auto"/>
              <w:ind w:firstLine="720"/>
              <w:rPr>
                <w:b/>
                <w:bCs/>
                <w:i/>
                <w:iCs/>
              </w:rPr>
            </w:pPr>
            <w:r w:rsidRPr="00904A00">
              <w:rPr>
                <w:b/>
                <w:bCs/>
                <w:i/>
                <w:iCs/>
              </w:rPr>
              <w:t xml:space="preserve">(1) </w:t>
            </w:r>
            <w:r w:rsidRPr="00716696">
              <w:rPr>
                <w:b/>
                <w:bCs/>
                <w:i/>
                <w:iCs/>
                <w:u w:val="single"/>
              </w:rPr>
              <w:t>Honesty and Integrity</w:t>
            </w:r>
          </w:p>
          <w:p w14:paraId="629D5395" w14:textId="77777777" w:rsidR="00A352C9" w:rsidRPr="00904A00" w:rsidRDefault="00A352C9" w:rsidP="00A352C9">
            <w:pPr>
              <w:spacing w:line="360" w:lineRule="auto"/>
              <w:ind w:left="720"/>
              <w:rPr>
                <w:b/>
                <w:bCs/>
                <w:i/>
                <w:iCs/>
              </w:rPr>
            </w:pPr>
            <w:r w:rsidRPr="00904A00">
              <w:rPr>
                <w:b/>
                <w:bCs/>
                <w:i/>
                <w:iCs/>
              </w:rPr>
              <w:t>- In that you knew or suspected that Ms A was a victim of domestic abuse and/or vulnerable. Despite this you pursued a sexual and emotional relationship with her and/or subjected her to unwanted sexualised conduct.</w:t>
            </w:r>
          </w:p>
          <w:p w14:paraId="489C605B" w14:textId="77777777" w:rsidR="00A352C9" w:rsidRPr="00904A00" w:rsidRDefault="00A352C9" w:rsidP="00A352C9">
            <w:pPr>
              <w:spacing w:line="360" w:lineRule="auto"/>
              <w:ind w:left="720"/>
              <w:rPr>
                <w:b/>
                <w:bCs/>
                <w:i/>
                <w:iCs/>
              </w:rPr>
            </w:pPr>
            <w:r w:rsidRPr="00904A00">
              <w:rPr>
                <w:b/>
                <w:bCs/>
                <w:i/>
                <w:iCs/>
              </w:rPr>
              <w:t>- In that you used information that was provided to you in the course of your duties for personal reasons and/or to pursue a sexual or emotional relationship with Ms B.</w:t>
            </w:r>
          </w:p>
          <w:p w14:paraId="32296C1C" w14:textId="77777777" w:rsidR="00A352C9" w:rsidRPr="00904A00" w:rsidRDefault="00A352C9" w:rsidP="00A352C9">
            <w:pPr>
              <w:spacing w:line="360" w:lineRule="auto"/>
              <w:ind w:firstLine="720"/>
              <w:rPr>
                <w:b/>
                <w:bCs/>
                <w:i/>
                <w:iCs/>
              </w:rPr>
            </w:pPr>
            <w:r w:rsidRPr="00904A00">
              <w:rPr>
                <w:b/>
                <w:bCs/>
                <w:i/>
                <w:iCs/>
              </w:rPr>
              <w:lastRenderedPageBreak/>
              <w:t xml:space="preserve">(2) </w:t>
            </w:r>
            <w:r w:rsidRPr="00716696">
              <w:rPr>
                <w:b/>
                <w:bCs/>
                <w:i/>
                <w:iCs/>
                <w:u w:val="single"/>
              </w:rPr>
              <w:t>Confidentiality</w:t>
            </w:r>
          </w:p>
          <w:p w14:paraId="7A253AF8" w14:textId="77777777" w:rsidR="00A352C9" w:rsidRPr="00904A00" w:rsidRDefault="00A352C9" w:rsidP="00A352C9">
            <w:pPr>
              <w:spacing w:line="360" w:lineRule="auto"/>
              <w:ind w:left="720"/>
              <w:rPr>
                <w:b/>
                <w:bCs/>
                <w:i/>
                <w:iCs/>
              </w:rPr>
            </w:pPr>
            <w:r w:rsidRPr="00904A00">
              <w:rPr>
                <w:b/>
                <w:bCs/>
                <w:i/>
                <w:iCs/>
              </w:rPr>
              <w:t>- In that you saved Ms B's personal mobile telephone number in your personal mobile phone and thereafter sent her messages from your personal mobile phone. You wrongly used Ms B's personal information not for a policing purpose.</w:t>
            </w:r>
          </w:p>
          <w:p w14:paraId="01544345" w14:textId="77777777" w:rsidR="00A352C9" w:rsidRPr="00904A00" w:rsidRDefault="00A352C9" w:rsidP="00A352C9">
            <w:pPr>
              <w:spacing w:line="360" w:lineRule="auto"/>
              <w:ind w:firstLine="720"/>
              <w:rPr>
                <w:b/>
                <w:bCs/>
                <w:i/>
                <w:iCs/>
              </w:rPr>
            </w:pPr>
            <w:r w:rsidRPr="00904A00">
              <w:rPr>
                <w:b/>
                <w:bCs/>
                <w:i/>
                <w:iCs/>
              </w:rPr>
              <w:t xml:space="preserve">(3) </w:t>
            </w:r>
            <w:r w:rsidRPr="00E30291">
              <w:rPr>
                <w:b/>
                <w:bCs/>
                <w:i/>
                <w:iCs/>
                <w:u w:val="single"/>
              </w:rPr>
              <w:t>Authority, respect and courtesy</w:t>
            </w:r>
          </w:p>
          <w:p w14:paraId="18A55542" w14:textId="77777777" w:rsidR="00A352C9" w:rsidRPr="00904A00" w:rsidRDefault="00A352C9" w:rsidP="00A352C9">
            <w:pPr>
              <w:spacing w:line="360" w:lineRule="auto"/>
              <w:ind w:left="720"/>
              <w:rPr>
                <w:b/>
                <w:bCs/>
                <w:i/>
                <w:iCs/>
              </w:rPr>
            </w:pPr>
            <w:r w:rsidRPr="00904A00">
              <w:rPr>
                <w:b/>
                <w:bCs/>
                <w:i/>
                <w:iCs/>
              </w:rPr>
              <w:t>- In that you failed to act in a professional manner and behaved in a manner that may damage your reputation and that of policing and you pursued sexual and/or emotional relationships with Ms A and Ms B and used your position to facilitate this.</w:t>
            </w:r>
          </w:p>
          <w:p w14:paraId="19C47862" w14:textId="77777777" w:rsidR="00A352C9" w:rsidRPr="00904A00" w:rsidRDefault="00A352C9" w:rsidP="00A352C9">
            <w:pPr>
              <w:spacing w:line="360" w:lineRule="auto"/>
              <w:ind w:left="720"/>
              <w:rPr>
                <w:b/>
                <w:bCs/>
                <w:i/>
                <w:iCs/>
              </w:rPr>
            </w:pPr>
            <w:r w:rsidRPr="00904A00">
              <w:rPr>
                <w:b/>
                <w:bCs/>
                <w:i/>
                <w:iCs/>
              </w:rPr>
              <w:t>- In that your behaviour and language, as set out at paragraphs 10, 11, 21,23, 25, 26 and 27 above</w:t>
            </w:r>
            <w:r>
              <w:rPr>
                <w:b/>
                <w:bCs/>
                <w:i/>
                <w:iCs/>
              </w:rPr>
              <w:t xml:space="preserve"> </w:t>
            </w:r>
            <w:r w:rsidRPr="0004536F">
              <w:t>(Reg 30)</w:t>
            </w:r>
            <w:r w:rsidRPr="00904A00">
              <w:rPr>
                <w:b/>
                <w:bCs/>
                <w:i/>
                <w:iCs/>
              </w:rPr>
              <w:t>, could reasonably be perceived to be abusive, oppressive, harassing, bullying, victimising or offensive by the public or your policing colleagues.</w:t>
            </w:r>
          </w:p>
          <w:p w14:paraId="214AF772" w14:textId="77777777" w:rsidR="00A352C9" w:rsidRPr="00904A00" w:rsidRDefault="00A352C9" w:rsidP="00A352C9">
            <w:pPr>
              <w:spacing w:line="360" w:lineRule="auto"/>
              <w:ind w:firstLine="720"/>
              <w:rPr>
                <w:b/>
                <w:bCs/>
                <w:i/>
                <w:iCs/>
              </w:rPr>
            </w:pPr>
            <w:r w:rsidRPr="00904A00">
              <w:rPr>
                <w:b/>
                <w:bCs/>
                <w:i/>
                <w:iCs/>
              </w:rPr>
              <w:t>(</w:t>
            </w:r>
            <w:proofErr w:type="spellStart"/>
            <w:r w:rsidRPr="00904A00">
              <w:rPr>
                <w:b/>
                <w:bCs/>
                <w:i/>
                <w:iCs/>
              </w:rPr>
              <w:t>i</w:t>
            </w:r>
            <w:proofErr w:type="spellEnd"/>
            <w:r w:rsidRPr="00904A00">
              <w:rPr>
                <w:b/>
                <w:bCs/>
                <w:i/>
                <w:iCs/>
              </w:rPr>
              <w:t>) You made sexualised comments.</w:t>
            </w:r>
          </w:p>
          <w:p w14:paraId="54039635" w14:textId="77777777" w:rsidR="00A352C9" w:rsidRPr="00904A00" w:rsidRDefault="00A352C9" w:rsidP="00A352C9">
            <w:pPr>
              <w:spacing w:line="360" w:lineRule="auto"/>
              <w:ind w:left="720"/>
              <w:rPr>
                <w:b/>
                <w:bCs/>
                <w:i/>
                <w:iCs/>
              </w:rPr>
            </w:pPr>
            <w:r w:rsidRPr="00904A00">
              <w:rPr>
                <w:b/>
                <w:bCs/>
                <w:i/>
                <w:iCs/>
              </w:rPr>
              <w:t>(ii) You subjected females to unwanted conduct and/or unwanted conduct of a sexual nature; Your behaviour amounted to conduct which had the effect of violating the dignity of, or creating an intimidating, hostile, degrading, humiliating, uncomfortable or offensive environment for Ms A and/or Ms B.</w:t>
            </w:r>
          </w:p>
          <w:p w14:paraId="28A663E2" w14:textId="77777777" w:rsidR="00A352C9" w:rsidRPr="00904A00" w:rsidRDefault="00A352C9" w:rsidP="00A352C9">
            <w:pPr>
              <w:spacing w:line="360" w:lineRule="auto"/>
              <w:ind w:firstLine="720"/>
              <w:rPr>
                <w:b/>
                <w:bCs/>
                <w:i/>
                <w:iCs/>
              </w:rPr>
            </w:pPr>
            <w:r w:rsidRPr="00904A00">
              <w:rPr>
                <w:b/>
                <w:bCs/>
                <w:i/>
                <w:iCs/>
              </w:rPr>
              <w:t xml:space="preserve">(4) </w:t>
            </w:r>
            <w:r w:rsidRPr="00E30291">
              <w:rPr>
                <w:b/>
                <w:bCs/>
                <w:i/>
                <w:iCs/>
                <w:u w:val="single"/>
              </w:rPr>
              <w:t>Equality and diversity</w:t>
            </w:r>
          </w:p>
          <w:p w14:paraId="12529132" w14:textId="77777777" w:rsidR="00A352C9" w:rsidRPr="00904A00" w:rsidRDefault="00A352C9" w:rsidP="00A352C9">
            <w:pPr>
              <w:spacing w:line="360" w:lineRule="auto"/>
              <w:ind w:left="720"/>
              <w:rPr>
                <w:b/>
                <w:bCs/>
                <w:i/>
                <w:iCs/>
              </w:rPr>
            </w:pPr>
            <w:r w:rsidRPr="00904A00">
              <w:rPr>
                <w:b/>
                <w:bCs/>
                <w:i/>
                <w:iCs/>
              </w:rPr>
              <w:t>-In that your behaviour and language, as set out at paragraphs 10, 11, 21,23, 25, 26 and 27 above</w:t>
            </w:r>
            <w:r>
              <w:rPr>
                <w:b/>
                <w:bCs/>
                <w:i/>
                <w:iCs/>
              </w:rPr>
              <w:t xml:space="preserve"> </w:t>
            </w:r>
            <w:r w:rsidRPr="0004536F">
              <w:t>(Reg 30)</w:t>
            </w:r>
            <w:r w:rsidRPr="00904A00">
              <w:rPr>
                <w:b/>
                <w:bCs/>
                <w:i/>
                <w:iCs/>
              </w:rPr>
              <w:t>, could reasonably be perceived to be abusive, oppressive, harassing, bullying, victimising or offensive by the public or your policing colleagues.</w:t>
            </w:r>
          </w:p>
          <w:p w14:paraId="0498F892" w14:textId="77777777" w:rsidR="00A352C9" w:rsidRPr="00904A00" w:rsidRDefault="00A352C9" w:rsidP="00A352C9">
            <w:pPr>
              <w:spacing w:line="360" w:lineRule="auto"/>
              <w:ind w:firstLine="720"/>
              <w:rPr>
                <w:b/>
                <w:bCs/>
                <w:i/>
                <w:iCs/>
              </w:rPr>
            </w:pPr>
            <w:r w:rsidRPr="00904A00">
              <w:rPr>
                <w:b/>
                <w:bCs/>
                <w:i/>
                <w:iCs/>
              </w:rPr>
              <w:t>(</w:t>
            </w:r>
            <w:proofErr w:type="spellStart"/>
            <w:r w:rsidRPr="00904A00">
              <w:rPr>
                <w:b/>
                <w:bCs/>
                <w:i/>
                <w:iCs/>
              </w:rPr>
              <w:t>i</w:t>
            </w:r>
            <w:proofErr w:type="spellEnd"/>
            <w:r w:rsidRPr="00904A00">
              <w:rPr>
                <w:b/>
                <w:bCs/>
                <w:i/>
                <w:iCs/>
              </w:rPr>
              <w:t>) You made sexualised comments.</w:t>
            </w:r>
          </w:p>
          <w:p w14:paraId="7B849E80" w14:textId="77777777" w:rsidR="00A352C9" w:rsidRPr="00904A00" w:rsidRDefault="00A352C9" w:rsidP="00A352C9">
            <w:pPr>
              <w:spacing w:line="360" w:lineRule="auto"/>
              <w:ind w:left="720"/>
              <w:rPr>
                <w:b/>
                <w:bCs/>
                <w:i/>
                <w:iCs/>
              </w:rPr>
            </w:pPr>
            <w:r w:rsidRPr="00904A00">
              <w:rPr>
                <w:b/>
                <w:bCs/>
                <w:i/>
                <w:iCs/>
              </w:rPr>
              <w:t>(ii) You subjected females to unwanted conduct and/or unwanted conduct of a sexual nature; Your behaviour amounted to conduct which had the effect of violating the dignity of, or creating an intimidating, hostile, degrading, humiliating, uncomfortable or offensive environment for Ms A and/or Ms B.</w:t>
            </w:r>
          </w:p>
          <w:p w14:paraId="29C18DD0" w14:textId="77777777" w:rsidR="00A352C9" w:rsidRPr="00904A00" w:rsidRDefault="00A352C9" w:rsidP="00A352C9">
            <w:pPr>
              <w:spacing w:line="360" w:lineRule="auto"/>
              <w:ind w:firstLine="720"/>
              <w:rPr>
                <w:b/>
                <w:bCs/>
                <w:i/>
                <w:iCs/>
              </w:rPr>
            </w:pPr>
            <w:r w:rsidRPr="00904A00">
              <w:rPr>
                <w:b/>
                <w:bCs/>
                <w:i/>
                <w:iCs/>
              </w:rPr>
              <w:t xml:space="preserve">(5) </w:t>
            </w:r>
            <w:r w:rsidRPr="00716696">
              <w:rPr>
                <w:b/>
                <w:bCs/>
                <w:i/>
                <w:iCs/>
                <w:u w:val="single"/>
              </w:rPr>
              <w:t>Discreditable conduct</w:t>
            </w:r>
          </w:p>
          <w:p w14:paraId="016A1B0A" w14:textId="77777777" w:rsidR="00A352C9" w:rsidRDefault="00A352C9" w:rsidP="00A352C9">
            <w:pPr>
              <w:spacing w:line="360" w:lineRule="auto"/>
              <w:ind w:left="720"/>
              <w:rPr>
                <w:b/>
                <w:bCs/>
                <w:i/>
                <w:iCs/>
              </w:rPr>
            </w:pPr>
            <w:r w:rsidRPr="00904A00">
              <w:rPr>
                <w:b/>
                <w:bCs/>
                <w:i/>
                <w:iCs/>
              </w:rPr>
              <w:t>- In that your behaviour as set out in paragraphs 10, 11, 21,23, 25, 26, 27 and 29 above</w:t>
            </w:r>
            <w:r>
              <w:rPr>
                <w:b/>
                <w:bCs/>
                <w:i/>
                <w:iCs/>
              </w:rPr>
              <w:t xml:space="preserve"> </w:t>
            </w:r>
            <w:r w:rsidRPr="0004536F">
              <w:t>(Reg 30)</w:t>
            </w:r>
            <w:r w:rsidRPr="00904A00">
              <w:rPr>
                <w:b/>
                <w:bCs/>
                <w:i/>
                <w:iCs/>
              </w:rPr>
              <w:t>, and at (1) - (4) of the Particulars of Misconduct, has discredited the police service and/or undermined public confidence in it.</w:t>
            </w:r>
          </w:p>
          <w:p w14:paraId="5E9C0421" w14:textId="77777777" w:rsidR="00A352C9" w:rsidRPr="00904A00" w:rsidRDefault="00A352C9" w:rsidP="00A352C9">
            <w:pPr>
              <w:spacing w:line="360" w:lineRule="auto"/>
              <w:ind w:left="720"/>
              <w:rPr>
                <w:b/>
                <w:bCs/>
                <w:i/>
                <w:iCs/>
              </w:rPr>
            </w:pPr>
          </w:p>
          <w:p w14:paraId="22575A5B" w14:textId="77777777" w:rsidR="00A352C9" w:rsidRPr="00904A00" w:rsidRDefault="00A352C9" w:rsidP="00A352C9">
            <w:pPr>
              <w:spacing w:line="360" w:lineRule="auto"/>
              <w:ind w:left="720"/>
              <w:rPr>
                <w:b/>
                <w:bCs/>
                <w:i/>
                <w:iCs/>
              </w:rPr>
            </w:pPr>
            <w:r w:rsidRPr="00904A00">
              <w:rPr>
                <w:b/>
                <w:bCs/>
                <w:i/>
                <w:iCs/>
              </w:rPr>
              <w:t>It is alleged that these matters individually and/or collectively amount to gross misconduct, namely a breach of the Standards of Professional Behaviour that, if proved, is so serious that your dismissal would be justified.”</w:t>
            </w:r>
          </w:p>
          <w:p w14:paraId="0C321760" w14:textId="77777777" w:rsidR="00A352C9" w:rsidRPr="00904A00" w:rsidRDefault="00A352C9" w:rsidP="00A352C9">
            <w:pPr>
              <w:spacing w:line="360" w:lineRule="auto"/>
              <w:jc w:val="both"/>
            </w:pPr>
          </w:p>
          <w:p w14:paraId="78B767D5" w14:textId="77777777" w:rsidR="00A352C9" w:rsidRPr="00904A00" w:rsidRDefault="00A352C9" w:rsidP="00A352C9">
            <w:pPr>
              <w:spacing w:line="360" w:lineRule="auto"/>
              <w:jc w:val="both"/>
              <w:rPr>
                <w:b/>
                <w:bCs/>
                <w:color w:val="000000" w:themeColor="text1"/>
                <w:u w:val="single"/>
              </w:rPr>
            </w:pPr>
            <w:r w:rsidRPr="00904A00">
              <w:rPr>
                <w:b/>
                <w:bCs/>
                <w:color w:val="000000" w:themeColor="text1"/>
                <w:u w:val="single"/>
              </w:rPr>
              <w:t>The officer’s response</w:t>
            </w:r>
          </w:p>
          <w:p w14:paraId="2F174BCB" w14:textId="77777777" w:rsidR="00A352C9" w:rsidRPr="00904A00" w:rsidRDefault="00A352C9" w:rsidP="00A352C9">
            <w:pPr>
              <w:spacing w:line="360" w:lineRule="auto"/>
              <w:jc w:val="both"/>
              <w:rPr>
                <w:b/>
                <w:bCs/>
                <w:color w:val="000000" w:themeColor="text1"/>
              </w:rPr>
            </w:pPr>
          </w:p>
          <w:p w14:paraId="2BC37680" w14:textId="77777777" w:rsidR="00A352C9" w:rsidRPr="00904A00" w:rsidRDefault="00A352C9" w:rsidP="00F56E96">
            <w:pPr>
              <w:pStyle w:val="ListParagraph"/>
              <w:numPr>
                <w:ilvl w:val="0"/>
                <w:numId w:val="6"/>
              </w:numPr>
              <w:spacing w:line="360" w:lineRule="auto"/>
              <w:jc w:val="both"/>
              <w:rPr>
                <w:b/>
                <w:bCs/>
                <w:color w:val="000000" w:themeColor="text1"/>
              </w:rPr>
            </w:pPr>
            <w:r w:rsidRPr="00904A00">
              <w:rPr>
                <w:color w:val="000000" w:themeColor="text1"/>
              </w:rPr>
              <w:t xml:space="preserve">The officer’s </w:t>
            </w:r>
            <w:r>
              <w:rPr>
                <w:color w:val="000000" w:themeColor="text1"/>
              </w:rPr>
              <w:t xml:space="preserve">initial </w:t>
            </w:r>
            <w:r w:rsidRPr="00904A00">
              <w:rPr>
                <w:color w:val="000000" w:themeColor="text1"/>
              </w:rPr>
              <w:t xml:space="preserve">response to the allegations is outlined in his </w:t>
            </w:r>
            <w:r>
              <w:rPr>
                <w:color w:val="000000" w:themeColor="text1"/>
              </w:rPr>
              <w:t>R</w:t>
            </w:r>
            <w:r w:rsidRPr="00904A00">
              <w:rPr>
                <w:color w:val="000000" w:themeColor="text1"/>
              </w:rPr>
              <w:t xml:space="preserve">egulation 31 reply to the formal allegations against him submitted on the </w:t>
            </w:r>
            <w:proofErr w:type="gramStart"/>
            <w:r w:rsidRPr="00904A00">
              <w:rPr>
                <w:color w:val="000000" w:themeColor="text1"/>
              </w:rPr>
              <w:t>15</w:t>
            </w:r>
            <w:r w:rsidRPr="00904A00">
              <w:rPr>
                <w:color w:val="000000" w:themeColor="text1"/>
                <w:vertAlign w:val="superscript"/>
              </w:rPr>
              <w:t>th</w:t>
            </w:r>
            <w:proofErr w:type="gramEnd"/>
            <w:r w:rsidRPr="00904A00">
              <w:rPr>
                <w:color w:val="000000" w:themeColor="text1"/>
              </w:rPr>
              <w:t xml:space="preserve"> April 2026 [194-199]. Counsel for the defence has indicated that this is the definitive articulation of his admissions and denials</w:t>
            </w:r>
            <w:r>
              <w:rPr>
                <w:color w:val="000000" w:themeColor="text1"/>
              </w:rPr>
              <w:t>.</w:t>
            </w:r>
            <w:r w:rsidRPr="00904A00">
              <w:rPr>
                <w:color w:val="000000" w:themeColor="text1"/>
              </w:rPr>
              <w:t xml:space="preserve"> </w:t>
            </w:r>
            <w:r>
              <w:rPr>
                <w:color w:val="000000" w:themeColor="text1"/>
              </w:rPr>
              <w:t>T</w:t>
            </w:r>
            <w:r w:rsidRPr="00904A00">
              <w:rPr>
                <w:color w:val="000000" w:themeColor="text1"/>
              </w:rPr>
              <w:t xml:space="preserve">he following </w:t>
            </w:r>
            <w:r>
              <w:rPr>
                <w:color w:val="000000" w:themeColor="text1"/>
              </w:rPr>
              <w:t xml:space="preserve">quotes and </w:t>
            </w:r>
            <w:r w:rsidRPr="00904A00">
              <w:rPr>
                <w:color w:val="000000" w:themeColor="text1"/>
              </w:rPr>
              <w:t>summary</w:t>
            </w:r>
            <w:r>
              <w:rPr>
                <w:color w:val="000000" w:themeColor="text1"/>
              </w:rPr>
              <w:t xml:space="preserve"> outline</w:t>
            </w:r>
            <w:r w:rsidRPr="00904A00">
              <w:rPr>
                <w:color w:val="000000" w:themeColor="text1"/>
              </w:rPr>
              <w:t xml:space="preserve"> his position </w:t>
            </w:r>
            <w:r>
              <w:rPr>
                <w:color w:val="000000" w:themeColor="text1"/>
              </w:rPr>
              <w:t>as it directly relates to the allegations set out in the Regulation 30 notice</w:t>
            </w:r>
            <w:r w:rsidRPr="00904A00">
              <w:rPr>
                <w:color w:val="000000" w:themeColor="text1"/>
              </w:rPr>
              <w:t>;</w:t>
            </w:r>
          </w:p>
          <w:p w14:paraId="04A5D87B" w14:textId="77777777" w:rsidR="00A352C9" w:rsidRPr="00904A00" w:rsidRDefault="00A352C9" w:rsidP="00A352C9">
            <w:pPr>
              <w:pStyle w:val="ListParagraph"/>
              <w:spacing w:line="360" w:lineRule="auto"/>
              <w:jc w:val="both"/>
              <w:rPr>
                <w:b/>
                <w:bCs/>
                <w:color w:val="000000" w:themeColor="text1"/>
              </w:rPr>
            </w:pPr>
          </w:p>
          <w:p w14:paraId="696EA133" w14:textId="77777777" w:rsidR="00A352C9" w:rsidRPr="00904A00" w:rsidRDefault="00A352C9" w:rsidP="00F56E96">
            <w:pPr>
              <w:pStyle w:val="p1"/>
              <w:numPr>
                <w:ilvl w:val="0"/>
                <w:numId w:val="11"/>
              </w:numPr>
              <w:spacing w:line="360" w:lineRule="auto"/>
              <w:rPr>
                <w:rFonts w:ascii="Times New Roman" w:hAnsi="Times New Roman"/>
                <w:b/>
                <w:bCs/>
                <w:i/>
                <w:iCs/>
                <w:sz w:val="24"/>
                <w:szCs w:val="24"/>
              </w:rPr>
            </w:pPr>
            <w:r w:rsidRPr="00904A00">
              <w:rPr>
                <w:rFonts w:ascii="Times New Roman" w:hAnsi="Times New Roman"/>
                <w:b/>
                <w:bCs/>
                <w:i/>
                <w:iCs/>
                <w:sz w:val="24"/>
                <w:szCs w:val="24"/>
              </w:rPr>
              <w:t>“PC Davies accepts that he attended store premises and discussed a report of shoplifting with Ms B. They discussed the allegation and during the conversation Ms B indicated she was due to join Dyfed Powys police.”</w:t>
            </w:r>
          </w:p>
          <w:p w14:paraId="542B1C69" w14:textId="77777777" w:rsidR="00A352C9" w:rsidRPr="00904A00" w:rsidRDefault="00A352C9" w:rsidP="00F56E96">
            <w:pPr>
              <w:pStyle w:val="p1"/>
              <w:numPr>
                <w:ilvl w:val="0"/>
                <w:numId w:val="11"/>
              </w:numPr>
              <w:spacing w:line="360" w:lineRule="auto"/>
              <w:rPr>
                <w:rFonts w:ascii="Times New Roman" w:hAnsi="Times New Roman"/>
                <w:b/>
                <w:bCs/>
                <w:i/>
                <w:iCs/>
                <w:sz w:val="24"/>
                <w:szCs w:val="24"/>
              </w:rPr>
            </w:pPr>
            <w:r w:rsidRPr="00904A00">
              <w:rPr>
                <w:rFonts w:ascii="Times New Roman" w:hAnsi="Times New Roman"/>
                <w:b/>
                <w:bCs/>
                <w:i/>
                <w:iCs/>
                <w:sz w:val="24"/>
                <w:szCs w:val="24"/>
              </w:rPr>
              <w:t xml:space="preserve">“As part of the investigation, PC Davies viewed the CCTV footage with her. </w:t>
            </w:r>
            <w:r w:rsidRPr="00A754E1">
              <w:rPr>
                <w:rFonts w:ascii="Times New Roman" w:hAnsi="Times New Roman"/>
                <w:b/>
                <w:bCs/>
                <w:i/>
                <w:iCs/>
                <w:sz w:val="24"/>
                <w:szCs w:val="24"/>
              </w:rPr>
              <w:t>PC Davies recalls making a joke about her walking back again like a model on a catwalk.</w:t>
            </w:r>
            <w:r w:rsidRPr="00904A00">
              <w:rPr>
                <w:rFonts w:ascii="Times New Roman" w:hAnsi="Times New Roman"/>
                <w:b/>
                <w:bCs/>
                <w:i/>
                <w:iCs/>
                <w:sz w:val="24"/>
                <w:szCs w:val="24"/>
              </w:rPr>
              <w:t xml:space="preserve"> It was an attempt to make the interaction </w:t>
            </w:r>
            <w:proofErr w:type="gramStart"/>
            <w:r w:rsidRPr="00904A00">
              <w:rPr>
                <w:rFonts w:ascii="Times New Roman" w:hAnsi="Times New Roman"/>
                <w:b/>
                <w:bCs/>
                <w:i/>
                <w:iCs/>
                <w:sz w:val="24"/>
                <w:szCs w:val="24"/>
              </w:rPr>
              <w:t>light hearted</w:t>
            </w:r>
            <w:proofErr w:type="gramEnd"/>
            <w:r w:rsidRPr="00904A00">
              <w:rPr>
                <w:rFonts w:ascii="Times New Roman" w:hAnsi="Times New Roman"/>
                <w:b/>
                <w:bCs/>
                <w:i/>
                <w:iCs/>
                <w:sz w:val="24"/>
                <w:szCs w:val="24"/>
              </w:rPr>
              <w:t>. On reflection he appreciates it was ill judged.”</w:t>
            </w:r>
          </w:p>
          <w:p w14:paraId="14EDBDCA" w14:textId="77777777" w:rsidR="00A352C9" w:rsidRPr="00904A00" w:rsidRDefault="00A352C9" w:rsidP="00F56E96">
            <w:pPr>
              <w:pStyle w:val="ListParagraph"/>
              <w:numPr>
                <w:ilvl w:val="0"/>
                <w:numId w:val="11"/>
              </w:numPr>
              <w:spacing w:line="360" w:lineRule="auto"/>
              <w:jc w:val="both"/>
              <w:rPr>
                <w:color w:val="000000" w:themeColor="text1"/>
              </w:rPr>
            </w:pPr>
            <w:r w:rsidRPr="00904A00">
              <w:rPr>
                <w:color w:val="000000" w:themeColor="text1"/>
              </w:rPr>
              <w:t>PC Davies was worried he m</w:t>
            </w:r>
            <w:r>
              <w:rPr>
                <w:color w:val="000000" w:themeColor="text1"/>
              </w:rPr>
              <w:t xml:space="preserve">ay </w:t>
            </w:r>
            <w:r w:rsidRPr="00904A00">
              <w:rPr>
                <w:color w:val="000000" w:themeColor="text1"/>
              </w:rPr>
              <w:t>have been rude during exchanges with Ms B.</w:t>
            </w:r>
          </w:p>
          <w:p w14:paraId="7F96B975" w14:textId="77777777" w:rsidR="00A352C9" w:rsidRPr="00904A00" w:rsidRDefault="00A352C9" w:rsidP="00F56E96">
            <w:pPr>
              <w:pStyle w:val="p1"/>
              <w:numPr>
                <w:ilvl w:val="0"/>
                <w:numId w:val="11"/>
              </w:numPr>
              <w:spacing w:line="360" w:lineRule="auto"/>
              <w:rPr>
                <w:rFonts w:ascii="Times New Roman" w:hAnsi="Times New Roman"/>
                <w:b/>
                <w:bCs/>
                <w:i/>
                <w:iCs/>
                <w:sz w:val="24"/>
                <w:szCs w:val="24"/>
              </w:rPr>
            </w:pPr>
            <w:r w:rsidRPr="00904A00">
              <w:rPr>
                <w:rFonts w:ascii="Times New Roman" w:hAnsi="Times New Roman"/>
                <w:b/>
                <w:bCs/>
                <w:i/>
                <w:iCs/>
                <w:sz w:val="24"/>
                <w:szCs w:val="24"/>
              </w:rPr>
              <w:t>“He later sent a message from his own phone apologising if he came across as rude. He then deleted her number from his phone. He had no intention of pursuing anything with her.”</w:t>
            </w:r>
          </w:p>
          <w:p w14:paraId="5455BDDB" w14:textId="77777777" w:rsidR="00A352C9" w:rsidRPr="00904A00" w:rsidRDefault="00A352C9" w:rsidP="00F56E96">
            <w:pPr>
              <w:pStyle w:val="p1"/>
              <w:numPr>
                <w:ilvl w:val="0"/>
                <w:numId w:val="11"/>
              </w:numPr>
              <w:spacing w:line="360" w:lineRule="auto"/>
              <w:rPr>
                <w:rFonts w:ascii="Times New Roman" w:hAnsi="Times New Roman"/>
                <w:b/>
                <w:bCs/>
                <w:i/>
                <w:iCs/>
                <w:sz w:val="24"/>
                <w:szCs w:val="24"/>
              </w:rPr>
            </w:pPr>
            <w:r w:rsidRPr="00904A00">
              <w:rPr>
                <w:rFonts w:ascii="Times New Roman" w:hAnsi="Times New Roman"/>
                <w:b/>
                <w:bCs/>
                <w:i/>
                <w:iCs/>
                <w:sz w:val="24"/>
                <w:szCs w:val="24"/>
              </w:rPr>
              <w:t>“He was frank about his mistake in interview and accepted, “I shouldn’t have done any of it”.”</w:t>
            </w:r>
          </w:p>
          <w:p w14:paraId="78615A3D" w14:textId="77777777" w:rsidR="00A352C9" w:rsidRPr="00904A00" w:rsidRDefault="00A352C9" w:rsidP="00F56E96">
            <w:pPr>
              <w:pStyle w:val="p1"/>
              <w:numPr>
                <w:ilvl w:val="0"/>
                <w:numId w:val="11"/>
              </w:numPr>
              <w:spacing w:line="360" w:lineRule="auto"/>
              <w:rPr>
                <w:rFonts w:ascii="Times New Roman" w:hAnsi="Times New Roman"/>
                <w:b/>
                <w:bCs/>
                <w:i/>
                <w:iCs/>
                <w:sz w:val="24"/>
                <w:szCs w:val="24"/>
              </w:rPr>
            </w:pPr>
            <w:r w:rsidRPr="00904A00">
              <w:rPr>
                <w:rFonts w:ascii="Times New Roman" w:hAnsi="Times New Roman"/>
                <w:sz w:val="24"/>
                <w:szCs w:val="24"/>
              </w:rPr>
              <w:t xml:space="preserve">In interview he stated, </w:t>
            </w:r>
            <w:r w:rsidRPr="00904A00">
              <w:rPr>
                <w:rFonts w:ascii="Times New Roman" w:hAnsi="Times New Roman"/>
                <w:b/>
                <w:bCs/>
                <w:i/>
                <w:iCs/>
                <w:sz w:val="24"/>
                <w:szCs w:val="24"/>
              </w:rPr>
              <w:t>“I regret it. I, I, I massively regret it. I, I hold my, I held my hand up</w:t>
            </w:r>
            <w:r>
              <w:rPr>
                <w:rFonts w:ascii="Times New Roman" w:hAnsi="Times New Roman"/>
                <w:b/>
                <w:bCs/>
                <w:i/>
                <w:iCs/>
                <w:sz w:val="24"/>
                <w:szCs w:val="24"/>
              </w:rPr>
              <w:t>”</w:t>
            </w:r>
          </w:p>
          <w:p w14:paraId="49CFD4A4" w14:textId="77777777" w:rsidR="00A352C9" w:rsidRPr="00904A00" w:rsidRDefault="00A352C9" w:rsidP="00F56E96">
            <w:pPr>
              <w:pStyle w:val="p1"/>
              <w:numPr>
                <w:ilvl w:val="0"/>
                <w:numId w:val="11"/>
              </w:numPr>
              <w:spacing w:line="360" w:lineRule="auto"/>
              <w:rPr>
                <w:rFonts w:ascii="Times New Roman" w:hAnsi="Times New Roman"/>
                <w:b/>
                <w:bCs/>
                <w:i/>
                <w:iCs/>
                <w:sz w:val="24"/>
                <w:szCs w:val="24"/>
              </w:rPr>
            </w:pPr>
            <w:r w:rsidRPr="00904A00">
              <w:rPr>
                <w:rFonts w:ascii="Times New Roman" w:hAnsi="Times New Roman"/>
                <w:sz w:val="24"/>
                <w:szCs w:val="24"/>
              </w:rPr>
              <w:t>“</w:t>
            </w:r>
            <w:r w:rsidRPr="00904A00">
              <w:rPr>
                <w:rFonts w:ascii="Times New Roman" w:hAnsi="Times New Roman"/>
                <w:b/>
                <w:bCs/>
                <w:i/>
                <w:iCs/>
                <w:sz w:val="24"/>
                <w:szCs w:val="24"/>
              </w:rPr>
              <w:t xml:space="preserve">PC Davies </w:t>
            </w:r>
            <w:r>
              <w:rPr>
                <w:rFonts w:ascii="Times New Roman" w:hAnsi="Times New Roman"/>
                <w:b/>
                <w:bCs/>
                <w:i/>
                <w:iCs/>
                <w:sz w:val="24"/>
                <w:szCs w:val="24"/>
              </w:rPr>
              <w:t>….</w:t>
            </w:r>
            <w:r w:rsidRPr="00904A00">
              <w:rPr>
                <w:rFonts w:ascii="Times New Roman" w:hAnsi="Times New Roman"/>
                <w:b/>
                <w:bCs/>
                <w:i/>
                <w:iCs/>
                <w:sz w:val="24"/>
                <w:szCs w:val="24"/>
              </w:rPr>
              <w:t xml:space="preserve"> came to regard Ms A as not just a colleague but also a friend. A friend with whom he shared common ground</w:t>
            </w:r>
            <w:r>
              <w:rPr>
                <w:rFonts w:ascii="Times New Roman" w:hAnsi="Times New Roman"/>
                <w:b/>
                <w:bCs/>
                <w:i/>
                <w:iCs/>
                <w:sz w:val="24"/>
                <w:szCs w:val="24"/>
              </w:rPr>
              <w:t>….</w:t>
            </w:r>
            <w:r w:rsidRPr="00904A00">
              <w:rPr>
                <w:rFonts w:ascii="Times New Roman" w:hAnsi="Times New Roman"/>
                <w:b/>
                <w:bCs/>
                <w:i/>
                <w:iCs/>
                <w:sz w:val="24"/>
                <w:szCs w:val="24"/>
              </w:rPr>
              <w:t xml:space="preserve">They were friends on Facebook and had exchanged phone numbers.” </w:t>
            </w:r>
          </w:p>
          <w:p w14:paraId="451D626E" w14:textId="77777777" w:rsidR="00A352C9" w:rsidRPr="00904A00" w:rsidRDefault="00A352C9" w:rsidP="00F56E96">
            <w:pPr>
              <w:pStyle w:val="p1"/>
              <w:numPr>
                <w:ilvl w:val="0"/>
                <w:numId w:val="11"/>
              </w:numPr>
              <w:spacing w:line="360" w:lineRule="auto"/>
              <w:rPr>
                <w:rFonts w:ascii="Times New Roman" w:hAnsi="Times New Roman"/>
                <w:sz w:val="24"/>
                <w:szCs w:val="24"/>
              </w:rPr>
            </w:pPr>
            <w:r w:rsidRPr="00904A00">
              <w:rPr>
                <w:rFonts w:ascii="Times New Roman" w:hAnsi="Times New Roman"/>
                <w:b/>
                <w:bCs/>
                <w:i/>
                <w:iCs/>
                <w:sz w:val="24"/>
                <w:szCs w:val="24"/>
              </w:rPr>
              <w:t>“PC Davies does not know why Ms A did not add him to Snapchat or Instagram. Ms A did not share her reasons with him. However, this did not indicate to PC Davies that she did not want to swap photographs.</w:t>
            </w:r>
            <w:r w:rsidRPr="00904A00">
              <w:rPr>
                <w:rFonts w:ascii="Times New Roman" w:hAnsi="Times New Roman"/>
                <w:sz w:val="24"/>
                <w:szCs w:val="24"/>
              </w:rPr>
              <w:t>”  </w:t>
            </w:r>
          </w:p>
          <w:p w14:paraId="13560169" w14:textId="77777777" w:rsidR="00A352C9" w:rsidRPr="00904A00" w:rsidRDefault="00A352C9" w:rsidP="00F56E96">
            <w:pPr>
              <w:pStyle w:val="p1"/>
              <w:numPr>
                <w:ilvl w:val="0"/>
                <w:numId w:val="11"/>
              </w:numPr>
              <w:spacing w:line="360" w:lineRule="auto"/>
              <w:rPr>
                <w:rFonts w:ascii="Times New Roman" w:hAnsi="Times New Roman"/>
                <w:sz w:val="24"/>
                <w:szCs w:val="24"/>
              </w:rPr>
            </w:pPr>
            <w:r w:rsidRPr="00904A00">
              <w:rPr>
                <w:rFonts w:ascii="Times New Roman" w:hAnsi="Times New Roman"/>
                <w:b/>
                <w:bCs/>
                <w:i/>
                <w:iCs/>
                <w:sz w:val="24"/>
                <w:szCs w:val="24"/>
              </w:rPr>
              <w:t xml:space="preserve">“Ms A chose to send him numerous photographs of herself including ones in netball kit. </w:t>
            </w:r>
            <w:r>
              <w:rPr>
                <w:rFonts w:ascii="Times New Roman" w:hAnsi="Times New Roman"/>
                <w:b/>
                <w:bCs/>
                <w:i/>
                <w:iCs/>
                <w:sz w:val="24"/>
                <w:szCs w:val="24"/>
              </w:rPr>
              <w:t xml:space="preserve">….. </w:t>
            </w:r>
            <w:r w:rsidRPr="00904A00">
              <w:rPr>
                <w:rFonts w:ascii="Times New Roman" w:hAnsi="Times New Roman"/>
                <w:b/>
                <w:bCs/>
                <w:i/>
                <w:iCs/>
                <w:sz w:val="24"/>
                <w:szCs w:val="24"/>
              </w:rPr>
              <w:t xml:space="preserve">On one occasion he shared with others on Snapchat a photograph of him in a Travelodge under the sheets as he had to sleep away from home. He shared the </w:t>
            </w:r>
            <w:r w:rsidRPr="00904A00">
              <w:rPr>
                <w:rFonts w:ascii="Times New Roman" w:hAnsi="Times New Roman"/>
                <w:b/>
                <w:bCs/>
                <w:i/>
                <w:iCs/>
                <w:sz w:val="24"/>
                <w:szCs w:val="24"/>
              </w:rPr>
              <w:lastRenderedPageBreak/>
              <w:t xml:space="preserve">picture with Ms A over WhatsApp. </w:t>
            </w:r>
            <w:r w:rsidRPr="00C82DF2">
              <w:rPr>
                <w:rFonts w:ascii="Times New Roman" w:hAnsi="Times New Roman"/>
                <w:b/>
                <w:bCs/>
                <w:i/>
                <w:iCs/>
                <w:sz w:val="24"/>
                <w:szCs w:val="24"/>
              </w:rPr>
              <w:t>He never shared a photograph of himself without a top on.”</w:t>
            </w:r>
            <w:r w:rsidRPr="00904A00">
              <w:rPr>
                <w:rFonts w:ascii="Times New Roman" w:hAnsi="Times New Roman"/>
                <w:b/>
                <w:bCs/>
                <w:i/>
                <w:iCs/>
                <w:sz w:val="24"/>
                <w:szCs w:val="24"/>
                <w:u w:val="single"/>
              </w:rPr>
              <w:t xml:space="preserve"> </w:t>
            </w:r>
          </w:p>
          <w:p w14:paraId="6580DEC0" w14:textId="77777777" w:rsidR="00A352C9" w:rsidRPr="00904A00" w:rsidRDefault="00A352C9" w:rsidP="00F56E96">
            <w:pPr>
              <w:pStyle w:val="p1"/>
              <w:numPr>
                <w:ilvl w:val="0"/>
                <w:numId w:val="11"/>
              </w:numPr>
              <w:spacing w:line="360" w:lineRule="auto"/>
              <w:rPr>
                <w:rFonts w:ascii="Times New Roman" w:hAnsi="Times New Roman"/>
                <w:sz w:val="24"/>
                <w:szCs w:val="24"/>
              </w:rPr>
            </w:pPr>
            <w:r w:rsidRPr="00904A00">
              <w:rPr>
                <w:rFonts w:ascii="Times New Roman" w:hAnsi="Times New Roman"/>
                <w:b/>
                <w:bCs/>
                <w:i/>
                <w:iCs/>
                <w:sz w:val="24"/>
                <w:szCs w:val="24"/>
              </w:rPr>
              <w:t xml:space="preserve">“Ms A chose to confide in PC Davies. On occasion she would complain things were not going well with her partner. Occasionally PC Davies would do the same. </w:t>
            </w:r>
            <w:r>
              <w:rPr>
                <w:rFonts w:ascii="Times New Roman" w:hAnsi="Times New Roman"/>
                <w:b/>
                <w:bCs/>
                <w:i/>
                <w:iCs/>
                <w:sz w:val="24"/>
                <w:szCs w:val="24"/>
              </w:rPr>
              <w:t xml:space="preserve">…. </w:t>
            </w:r>
            <w:r w:rsidRPr="00904A00">
              <w:rPr>
                <w:rFonts w:ascii="Times New Roman" w:hAnsi="Times New Roman"/>
                <w:b/>
                <w:bCs/>
                <w:i/>
                <w:iCs/>
                <w:sz w:val="24"/>
                <w:szCs w:val="24"/>
              </w:rPr>
              <w:t>He was not aware of events that would require any kind of safeguarding until towards the latter stages of their interaction</w:t>
            </w:r>
            <w:r>
              <w:rPr>
                <w:rFonts w:ascii="Times New Roman" w:hAnsi="Times New Roman"/>
                <w:b/>
                <w:bCs/>
                <w:i/>
                <w:iCs/>
                <w:sz w:val="24"/>
                <w:szCs w:val="24"/>
              </w:rPr>
              <w:t>.”</w:t>
            </w:r>
          </w:p>
          <w:p w14:paraId="1BEE6224" w14:textId="77777777" w:rsidR="00A352C9" w:rsidRPr="00904A00" w:rsidRDefault="00A352C9" w:rsidP="00F56E96">
            <w:pPr>
              <w:pStyle w:val="p1"/>
              <w:numPr>
                <w:ilvl w:val="0"/>
                <w:numId w:val="11"/>
              </w:numPr>
              <w:spacing w:line="360" w:lineRule="auto"/>
              <w:rPr>
                <w:rFonts w:ascii="Times New Roman" w:hAnsi="Times New Roman"/>
                <w:sz w:val="24"/>
                <w:szCs w:val="24"/>
              </w:rPr>
            </w:pPr>
            <w:r w:rsidRPr="00904A00">
              <w:rPr>
                <w:rFonts w:ascii="Times New Roman" w:hAnsi="Times New Roman"/>
                <w:sz w:val="24"/>
                <w:szCs w:val="24"/>
              </w:rPr>
              <w:t>“</w:t>
            </w:r>
            <w:r w:rsidRPr="00904A00">
              <w:rPr>
                <w:rFonts w:ascii="Times New Roman" w:hAnsi="Times New Roman"/>
                <w:b/>
                <w:bCs/>
                <w:i/>
                <w:iCs/>
                <w:sz w:val="24"/>
                <w:szCs w:val="24"/>
              </w:rPr>
              <w:t>PC Davies recalls that when Ms A chose to send him a picture of her in netball kit he may well have responded on WhatsApp to the effect that her legs looked good. She did not challenge his response</w:t>
            </w:r>
            <w:r>
              <w:rPr>
                <w:rFonts w:ascii="Times New Roman" w:hAnsi="Times New Roman"/>
                <w:b/>
                <w:bCs/>
                <w:i/>
                <w:iCs/>
                <w:sz w:val="24"/>
                <w:szCs w:val="24"/>
              </w:rPr>
              <w:t>.”</w:t>
            </w:r>
          </w:p>
          <w:p w14:paraId="2337B242" w14:textId="77777777" w:rsidR="00A352C9" w:rsidRPr="00C82DF2" w:rsidRDefault="00A352C9" w:rsidP="00F56E96">
            <w:pPr>
              <w:pStyle w:val="p1"/>
              <w:numPr>
                <w:ilvl w:val="0"/>
                <w:numId w:val="11"/>
              </w:numPr>
              <w:spacing w:line="360" w:lineRule="auto"/>
              <w:rPr>
                <w:rFonts w:ascii="Times New Roman" w:hAnsi="Times New Roman"/>
                <w:sz w:val="24"/>
                <w:szCs w:val="24"/>
              </w:rPr>
            </w:pPr>
            <w:r w:rsidRPr="00C82DF2">
              <w:rPr>
                <w:rFonts w:ascii="Times New Roman" w:hAnsi="Times New Roman"/>
                <w:b/>
                <w:bCs/>
                <w:i/>
                <w:iCs/>
                <w:sz w:val="24"/>
                <w:szCs w:val="24"/>
              </w:rPr>
              <w:t>“He did not make a comment to the effect of “your ass looks good in work trousers.”</w:t>
            </w:r>
            <w:r w:rsidRPr="00C82DF2">
              <w:rPr>
                <w:rFonts w:ascii="Times New Roman" w:hAnsi="Times New Roman"/>
                <w:sz w:val="24"/>
                <w:szCs w:val="24"/>
              </w:rPr>
              <w:t xml:space="preserve"> </w:t>
            </w:r>
          </w:p>
          <w:p w14:paraId="2ABE43C7" w14:textId="77777777" w:rsidR="00A352C9" w:rsidRPr="00904A00" w:rsidRDefault="00A352C9" w:rsidP="00F56E96">
            <w:pPr>
              <w:pStyle w:val="p1"/>
              <w:numPr>
                <w:ilvl w:val="0"/>
                <w:numId w:val="11"/>
              </w:numPr>
              <w:spacing w:line="360" w:lineRule="auto"/>
              <w:rPr>
                <w:rFonts w:ascii="Times New Roman" w:hAnsi="Times New Roman"/>
                <w:b/>
                <w:bCs/>
                <w:i/>
                <w:iCs/>
                <w:sz w:val="24"/>
                <w:szCs w:val="24"/>
              </w:rPr>
            </w:pPr>
            <w:r w:rsidRPr="00904A00">
              <w:rPr>
                <w:rFonts w:ascii="Times New Roman" w:hAnsi="Times New Roman"/>
                <w:b/>
                <w:bCs/>
                <w:i/>
                <w:iCs/>
                <w:sz w:val="24"/>
                <w:szCs w:val="24"/>
              </w:rPr>
              <w:t>“He did make a comment the effect that that he didn’t expect to see people at work in gym leggings.</w:t>
            </w:r>
            <w:r>
              <w:rPr>
                <w:rFonts w:ascii="Times New Roman" w:hAnsi="Times New Roman"/>
                <w:b/>
                <w:bCs/>
                <w:i/>
                <w:iCs/>
                <w:sz w:val="24"/>
                <w:szCs w:val="24"/>
              </w:rPr>
              <w:t>”</w:t>
            </w:r>
          </w:p>
          <w:p w14:paraId="603AECCD" w14:textId="77777777" w:rsidR="00A352C9" w:rsidRPr="00904A00" w:rsidRDefault="00A352C9" w:rsidP="00F56E96">
            <w:pPr>
              <w:pStyle w:val="p1"/>
              <w:numPr>
                <w:ilvl w:val="0"/>
                <w:numId w:val="11"/>
              </w:numPr>
              <w:spacing w:line="360" w:lineRule="auto"/>
              <w:rPr>
                <w:rFonts w:ascii="Times New Roman" w:hAnsi="Times New Roman"/>
                <w:sz w:val="24"/>
                <w:szCs w:val="24"/>
              </w:rPr>
            </w:pPr>
            <w:r w:rsidRPr="00904A00">
              <w:rPr>
                <w:rFonts w:ascii="Times New Roman" w:hAnsi="Times New Roman"/>
                <w:b/>
                <w:bCs/>
                <w:i/>
                <w:iCs/>
                <w:sz w:val="24"/>
                <w:szCs w:val="24"/>
              </w:rPr>
              <w:t>“PC Davies does recall conversations in which they discussed which gyms they each trained at</w:t>
            </w:r>
            <w:r>
              <w:rPr>
                <w:rFonts w:ascii="Times New Roman" w:hAnsi="Times New Roman"/>
                <w:b/>
                <w:bCs/>
                <w:i/>
                <w:iCs/>
                <w:sz w:val="24"/>
                <w:szCs w:val="24"/>
              </w:rPr>
              <w:t xml:space="preserve"> </w:t>
            </w:r>
            <w:r w:rsidRPr="00904A00">
              <w:rPr>
                <w:rFonts w:ascii="Times New Roman" w:hAnsi="Times New Roman"/>
                <w:b/>
                <w:bCs/>
                <w:i/>
                <w:iCs/>
                <w:sz w:val="24"/>
                <w:szCs w:val="24"/>
              </w:rPr>
              <w:t>…. He made a comment to Ms A to the effect that he may see her at the gym if he ever attended with his friend. He never sought to attend and never did attend.</w:t>
            </w:r>
          </w:p>
          <w:p w14:paraId="4F9B6790" w14:textId="77777777" w:rsidR="00A352C9" w:rsidRPr="00904A00" w:rsidRDefault="00A352C9" w:rsidP="00F56E96">
            <w:pPr>
              <w:pStyle w:val="p1"/>
              <w:numPr>
                <w:ilvl w:val="0"/>
                <w:numId w:val="11"/>
              </w:numPr>
              <w:spacing w:line="360" w:lineRule="auto"/>
              <w:rPr>
                <w:rFonts w:ascii="Times New Roman" w:hAnsi="Times New Roman"/>
                <w:sz w:val="24"/>
                <w:szCs w:val="24"/>
              </w:rPr>
            </w:pPr>
            <w:r w:rsidRPr="00904A00">
              <w:rPr>
                <w:rFonts w:ascii="Times New Roman" w:hAnsi="Times New Roman"/>
                <w:b/>
                <w:bCs/>
                <w:i/>
                <w:iCs/>
                <w:sz w:val="24"/>
                <w:szCs w:val="24"/>
              </w:rPr>
              <w:t xml:space="preserve">“Ms A had expressed a concern about people acting differently when drinking on a night out </w:t>
            </w:r>
            <w:r>
              <w:rPr>
                <w:rFonts w:ascii="Times New Roman" w:hAnsi="Times New Roman"/>
                <w:b/>
                <w:bCs/>
                <w:i/>
                <w:iCs/>
                <w:sz w:val="24"/>
                <w:szCs w:val="24"/>
              </w:rPr>
              <w:t xml:space="preserve">…. </w:t>
            </w:r>
            <w:r w:rsidRPr="00904A00">
              <w:rPr>
                <w:rFonts w:ascii="Times New Roman" w:hAnsi="Times New Roman"/>
                <w:b/>
                <w:bCs/>
                <w:i/>
                <w:iCs/>
                <w:sz w:val="24"/>
                <w:szCs w:val="24"/>
              </w:rPr>
              <w:t>and how to get home afterwards. …. Nothing was communicated to PC Davies to suggest that this conversation was unwelcome or unwanted.”</w:t>
            </w:r>
            <w:r w:rsidRPr="00904A00">
              <w:rPr>
                <w:rFonts w:ascii="Times New Roman" w:hAnsi="Times New Roman"/>
                <w:sz w:val="24"/>
                <w:szCs w:val="24"/>
              </w:rPr>
              <w:t xml:space="preserve"> </w:t>
            </w:r>
          </w:p>
          <w:p w14:paraId="17E0D927" w14:textId="77777777" w:rsidR="00A352C9" w:rsidRPr="00904A00" w:rsidRDefault="00A352C9" w:rsidP="00F56E96">
            <w:pPr>
              <w:pStyle w:val="p1"/>
              <w:numPr>
                <w:ilvl w:val="0"/>
                <w:numId w:val="11"/>
              </w:numPr>
              <w:spacing w:line="360" w:lineRule="auto"/>
              <w:rPr>
                <w:rFonts w:ascii="Times New Roman" w:hAnsi="Times New Roman"/>
                <w:sz w:val="24"/>
                <w:szCs w:val="24"/>
              </w:rPr>
            </w:pPr>
            <w:r w:rsidRPr="00904A00">
              <w:rPr>
                <w:rFonts w:ascii="Times New Roman" w:hAnsi="Times New Roman"/>
                <w:b/>
                <w:bCs/>
                <w:i/>
                <w:iCs/>
                <w:sz w:val="24"/>
                <w:szCs w:val="24"/>
              </w:rPr>
              <w:t xml:space="preserve">“He may well have indicated that </w:t>
            </w:r>
            <w:r>
              <w:rPr>
                <w:rFonts w:ascii="Times New Roman" w:hAnsi="Times New Roman"/>
                <w:b/>
                <w:bCs/>
                <w:i/>
                <w:iCs/>
                <w:sz w:val="24"/>
                <w:szCs w:val="24"/>
              </w:rPr>
              <w:t xml:space="preserve">…. </w:t>
            </w:r>
            <w:r w:rsidRPr="00904A00">
              <w:rPr>
                <w:rFonts w:ascii="Times New Roman" w:hAnsi="Times New Roman"/>
                <w:b/>
                <w:bCs/>
                <w:i/>
                <w:iCs/>
                <w:sz w:val="24"/>
                <w:szCs w:val="24"/>
              </w:rPr>
              <w:t>he would rather go away with anyone else rather than his partner</w:t>
            </w:r>
            <w:r>
              <w:rPr>
                <w:rFonts w:ascii="Times New Roman" w:hAnsi="Times New Roman"/>
                <w:b/>
                <w:bCs/>
                <w:i/>
                <w:iCs/>
                <w:sz w:val="24"/>
                <w:szCs w:val="24"/>
              </w:rPr>
              <w:t xml:space="preserve">….. </w:t>
            </w:r>
            <w:r w:rsidRPr="00904A00">
              <w:rPr>
                <w:rFonts w:ascii="Times New Roman" w:hAnsi="Times New Roman"/>
                <w:b/>
                <w:bCs/>
                <w:i/>
                <w:iCs/>
                <w:sz w:val="24"/>
                <w:szCs w:val="24"/>
              </w:rPr>
              <w:t>Again, Ms A gave him no indication that this conversation was unwelcome</w:t>
            </w:r>
            <w:r>
              <w:rPr>
                <w:rFonts w:ascii="Times New Roman" w:hAnsi="Times New Roman"/>
                <w:b/>
                <w:bCs/>
                <w:i/>
                <w:iCs/>
                <w:sz w:val="24"/>
                <w:szCs w:val="24"/>
              </w:rPr>
              <w:t>.</w:t>
            </w:r>
            <w:r w:rsidRPr="00904A00">
              <w:rPr>
                <w:rFonts w:ascii="Times New Roman" w:hAnsi="Times New Roman"/>
                <w:b/>
                <w:bCs/>
                <w:i/>
                <w:iCs/>
                <w:sz w:val="24"/>
                <w:szCs w:val="24"/>
              </w:rPr>
              <w:t xml:space="preserve"> </w:t>
            </w:r>
          </w:p>
          <w:p w14:paraId="27F77ED7" w14:textId="77777777" w:rsidR="00A352C9" w:rsidRPr="006C3D92" w:rsidRDefault="00A352C9" w:rsidP="00F56E96">
            <w:pPr>
              <w:pStyle w:val="p1"/>
              <w:numPr>
                <w:ilvl w:val="0"/>
                <w:numId w:val="11"/>
              </w:numPr>
              <w:spacing w:line="360" w:lineRule="auto"/>
              <w:rPr>
                <w:rFonts w:ascii="Times New Roman" w:hAnsi="Times New Roman"/>
                <w:sz w:val="24"/>
                <w:szCs w:val="24"/>
              </w:rPr>
            </w:pPr>
            <w:r w:rsidRPr="006C3D92">
              <w:rPr>
                <w:rFonts w:ascii="Times New Roman" w:hAnsi="Times New Roman"/>
                <w:b/>
                <w:bCs/>
                <w:i/>
                <w:iCs/>
                <w:sz w:val="24"/>
                <w:szCs w:val="24"/>
              </w:rPr>
              <w:t xml:space="preserve">“He did not offer to buy her leggings.” </w:t>
            </w:r>
          </w:p>
          <w:p w14:paraId="5CC9D77E" w14:textId="77777777" w:rsidR="00A352C9" w:rsidRPr="00904A00" w:rsidRDefault="00A352C9" w:rsidP="00F56E96">
            <w:pPr>
              <w:pStyle w:val="p1"/>
              <w:numPr>
                <w:ilvl w:val="0"/>
                <w:numId w:val="11"/>
              </w:numPr>
              <w:spacing w:line="360" w:lineRule="auto"/>
              <w:rPr>
                <w:rFonts w:ascii="Times New Roman" w:hAnsi="Times New Roman"/>
                <w:sz w:val="24"/>
                <w:szCs w:val="24"/>
              </w:rPr>
            </w:pPr>
            <w:r w:rsidRPr="00904A00">
              <w:rPr>
                <w:rFonts w:ascii="Times New Roman" w:hAnsi="Times New Roman"/>
                <w:b/>
                <w:bCs/>
                <w:i/>
                <w:iCs/>
                <w:sz w:val="24"/>
                <w:szCs w:val="24"/>
              </w:rPr>
              <w:t>“He was never told he had done anything that was unwelcome or unwanted.”</w:t>
            </w:r>
            <w:r w:rsidRPr="00904A00">
              <w:rPr>
                <w:rFonts w:ascii="Times New Roman" w:hAnsi="Times New Roman"/>
                <w:sz w:val="24"/>
                <w:szCs w:val="24"/>
              </w:rPr>
              <w:t xml:space="preserve"> </w:t>
            </w:r>
          </w:p>
          <w:p w14:paraId="465CF15D" w14:textId="77777777" w:rsidR="00A352C9" w:rsidRPr="00904A00" w:rsidRDefault="00A352C9" w:rsidP="00F56E96">
            <w:pPr>
              <w:pStyle w:val="p1"/>
              <w:numPr>
                <w:ilvl w:val="0"/>
                <w:numId w:val="11"/>
              </w:numPr>
              <w:spacing w:line="360" w:lineRule="auto"/>
              <w:rPr>
                <w:rFonts w:ascii="Times New Roman" w:hAnsi="Times New Roman"/>
                <w:b/>
                <w:bCs/>
                <w:i/>
                <w:iCs/>
                <w:sz w:val="24"/>
                <w:szCs w:val="24"/>
              </w:rPr>
            </w:pPr>
            <w:r>
              <w:rPr>
                <w:rFonts w:ascii="Times New Roman" w:hAnsi="Times New Roman"/>
                <w:b/>
                <w:bCs/>
                <w:i/>
                <w:iCs/>
                <w:sz w:val="24"/>
                <w:szCs w:val="24"/>
              </w:rPr>
              <w:t>“</w:t>
            </w:r>
            <w:proofErr w:type="gramStart"/>
            <w:r w:rsidRPr="00904A00">
              <w:rPr>
                <w:rFonts w:ascii="Times New Roman" w:hAnsi="Times New Roman"/>
                <w:b/>
                <w:bCs/>
                <w:i/>
                <w:iCs/>
                <w:sz w:val="24"/>
                <w:szCs w:val="24"/>
              </w:rPr>
              <w:t>he</w:t>
            </w:r>
            <w:proofErr w:type="gramEnd"/>
            <w:r w:rsidRPr="00904A00">
              <w:rPr>
                <w:rFonts w:ascii="Times New Roman" w:hAnsi="Times New Roman"/>
                <w:b/>
                <w:bCs/>
                <w:i/>
                <w:iCs/>
                <w:sz w:val="24"/>
                <w:szCs w:val="24"/>
              </w:rPr>
              <w:t xml:space="preserve"> attended work and a civilian detention officer mentioned him being reported for messaging Ms A. He felt sick</w:t>
            </w:r>
            <w:r>
              <w:rPr>
                <w:rFonts w:ascii="Times New Roman" w:hAnsi="Times New Roman"/>
                <w:b/>
                <w:bCs/>
                <w:i/>
                <w:iCs/>
                <w:sz w:val="24"/>
                <w:szCs w:val="24"/>
              </w:rPr>
              <w:t xml:space="preserve"> ….</w:t>
            </w:r>
            <w:r w:rsidRPr="00904A00">
              <w:rPr>
                <w:rFonts w:ascii="Times New Roman" w:hAnsi="Times New Roman"/>
                <w:b/>
                <w:bCs/>
                <w:i/>
                <w:iCs/>
                <w:sz w:val="24"/>
                <w:szCs w:val="24"/>
              </w:rPr>
              <w:t xml:space="preserve"> A day or so after that PC Davies texted </w:t>
            </w:r>
            <w:r w:rsidRPr="0004536F">
              <w:rPr>
                <w:rFonts w:ascii="Times New Roman" w:hAnsi="Times New Roman"/>
                <w:sz w:val="24"/>
                <w:szCs w:val="24"/>
              </w:rPr>
              <w:t>(Ms A)</w:t>
            </w:r>
            <w:r w:rsidRPr="00904A00">
              <w:rPr>
                <w:rFonts w:ascii="Times New Roman" w:hAnsi="Times New Roman"/>
                <w:b/>
                <w:bCs/>
                <w:i/>
                <w:iCs/>
                <w:sz w:val="24"/>
                <w:szCs w:val="24"/>
              </w:rPr>
              <w:t xml:space="preserve"> asking if he had done anything wrong. She replied saying “I’ll be honest with you </w:t>
            </w:r>
            <w:r w:rsidRPr="0004536F">
              <w:rPr>
                <w:rFonts w:ascii="Times New Roman" w:hAnsi="Times New Roman"/>
                <w:sz w:val="24"/>
                <w:szCs w:val="24"/>
              </w:rPr>
              <w:t>(Ms A)</w:t>
            </w:r>
            <w:r w:rsidRPr="00904A00">
              <w:rPr>
                <w:rFonts w:ascii="Times New Roman" w:hAnsi="Times New Roman"/>
                <w:b/>
                <w:bCs/>
                <w:i/>
                <w:iCs/>
                <w:sz w:val="24"/>
                <w:szCs w:val="24"/>
              </w:rPr>
              <w:t>, you haven’t done anything wrong or anything</w:t>
            </w:r>
            <w:r>
              <w:rPr>
                <w:rFonts w:ascii="Times New Roman" w:hAnsi="Times New Roman"/>
                <w:b/>
                <w:bCs/>
                <w:i/>
                <w:iCs/>
                <w:sz w:val="24"/>
                <w:szCs w:val="24"/>
              </w:rPr>
              <w:t>…..</w:t>
            </w:r>
            <w:r w:rsidRPr="00904A00">
              <w:rPr>
                <w:rFonts w:ascii="Times New Roman" w:hAnsi="Times New Roman"/>
                <w:b/>
                <w:bCs/>
                <w:i/>
                <w:iCs/>
                <w:sz w:val="24"/>
                <w:szCs w:val="24"/>
              </w:rPr>
              <w:t xml:space="preserve"> No report has come from me about anything cos there is nothing to say!</w:t>
            </w:r>
            <w:r>
              <w:rPr>
                <w:rFonts w:ascii="Times New Roman" w:hAnsi="Times New Roman"/>
                <w:b/>
                <w:bCs/>
                <w:i/>
                <w:iCs/>
                <w:sz w:val="24"/>
                <w:szCs w:val="24"/>
              </w:rPr>
              <w:t>”</w:t>
            </w:r>
          </w:p>
          <w:p w14:paraId="76A44889" w14:textId="77777777" w:rsidR="00A352C9" w:rsidRPr="00904A00" w:rsidRDefault="00A352C9" w:rsidP="00A352C9">
            <w:pPr>
              <w:spacing w:line="360" w:lineRule="auto"/>
              <w:jc w:val="both"/>
              <w:rPr>
                <w:color w:val="000000" w:themeColor="text1"/>
              </w:rPr>
            </w:pPr>
          </w:p>
          <w:p w14:paraId="177FA21D" w14:textId="77777777" w:rsidR="00A352C9" w:rsidRPr="00904A00" w:rsidRDefault="00A352C9" w:rsidP="00A352C9">
            <w:pPr>
              <w:spacing w:line="360" w:lineRule="auto"/>
              <w:jc w:val="both"/>
              <w:rPr>
                <w:u w:val="single"/>
              </w:rPr>
            </w:pPr>
            <w:r w:rsidRPr="00904A00">
              <w:rPr>
                <w:b/>
                <w:bCs/>
                <w:u w:val="single"/>
              </w:rPr>
              <w:t xml:space="preserve">The issues to be determined </w:t>
            </w:r>
          </w:p>
          <w:p w14:paraId="167AED35" w14:textId="77777777" w:rsidR="00A352C9" w:rsidRPr="00904A00" w:rsidRDefault="00A352C9" w:rsidP="00A352C9">
            <w:pPr>
              <w:spacing w:line="360" w:lineRule="auto"/>
              <w:jc w:val="both"/>
              <w:rPr>
                <w:color w:val="000000" w:themeColor="text1"/>
              </w:rPr>
            </w:pPr>
          </w:p>
          <w:p w14:paraId="04EAC65A" w14:textId="77777777" w:rsidR="00A352C9" w:rsidRPr="00904A00" w:rsidRDefault="00A352C9" w:rsidP="00F56E96">
            <w:pPr>
              <w:pStyle w:val="ListParagraph"/>
              <w:numPr>
                <w:ilvl w:val="0"/>
                <w:numId w:val="6"/>
              </w:numPr>
              <w:spacing w:line="360" w:lineRule="auto"/>
              <w:jc w:val="both"/>
              <w:rPr>
                <w:color w:val="000000" w:themeColor="text1"/>
              </w:rPr>
            </w:pPr>
            <w:r w:rsidRPr="00904A00">
              <w:rPr>
                <w:color w:val="000000" w:themeColor="text1"/>
              </w:rPr>
              <w:lastRenderedPageBreak/>
              <w:t>The AA has suggested, and the defence have agreed</w:t>
            </w:r>
            <w:r>
              <w:rPr>
                <w:color w:val="000000" w:themeColor="text1"/>
              </w:rPr>
              <w:t>,</w:t>
            </w:r>
            <w:r w:rsidRPr="00904A00">
              <w:rPr>
                <w:color w:val="000000" w:themeColor="text1"/>
              </w:rPr>
              <w:t xml:space="preserve"> that the factual issues in dispute in this matter are “narrow” and that the core issue for the panel is whether the conduct in question (and largely admitted) was a benign friendship between two probationary constables (as the officer maintains) or the pursuit of a sexual and emotional relationship with a vulnerable younger colleague and a young member of the public he met whilst on duty (as the AA proposes). </w:t>
            </w:r>
          </w:p>
          <w:p w14:paraId="3DC811BC" w14:textId="77777777" w:rsidR="00A352C9" w:rsidRPr="00904A00" w:rsidRDefault="00A352C9" w:rsidP="00A352C9">
            <w:pPr>
              <w:pStyle w:val="ListParagraph"/>
              <w:spacing w:line="360" w:lineRule="auto"/>
              <w:ind w:left="360"/>
              <w:jc w:val="both"/>
              <w:rPr>
                <w:color w:val="000000" w:themeColor="text1"/>
              </w:rPr>
            </w:pPr>
          </w:p>
          <w:p w14:paraId="3F5D2520" w14:textId="77777777" w:rsidR="00A352C9" w:rsidRPr="00904A00" w:rsidRDefault="00A352C9" w:rsidP="00F56E96">
            <w:pPr>
              <w:pStyle w:val="ListParagraph"/>
              <w:numPr>
                <w:ilvl w:val="0"/>
                <w:numId w:val="6"/>
              </w:numPr>
              <w:spacing w:line="360" w:lineRule="auto"/>
            </w:pPr>
            <w:r w:rsidRPr="00904A00">
              <w:t xml:space="preserve">The AA has submitted an </w:t>
            </w:r>
            <w:r w:rsidRPr="00D556D9">
              <w:t>un-challenged</w:t>
            </w:r>
            <w:r w:rsidRPr="00904A00">
              <w:t xml:space="preserve"> suggestion outlining how the panel could assess the evidence in this case. In summary this is to;</w:t>
            </w:r>
          </w:p>
          <w:p w14:paraId="73660F91" w14:textId="77777777" w:rsidR="00A352C9" w:rsidRPr="00904A00" w:rsidRDefault="00A352C9" w:rsidP="00A352C9">
            <w:pPr>
              <w:spacing w:line="360" w:lineRule="auto"/>
            </w:pPr>
          </w:p>
          <w:p w14:paraId="2D7030CD" w14:textId="77777777" w:rsidR="00A352C9" w:rsidRPr="00D556D9" w:rsidRDefault="00A352C9" w:rsidP="00F56E96">
            <w:pPr>
              <w:pStyle w:val="ListParagraph"/>
              <w:numPr>
                <w:ilvl w:val="0"/>
                <w:numId w:val="13"/>
              </w:numPr>
              <w:spacing w:line="360" w:lineRule="auto"/>
              <w:rPr>
                <w:b/>
                <w:bCs/>
              </w:rPr>
            </w:pPr>
            <w:r w:rsidRPr="00904A00">
              <w:t xml:space="preserve">Identify any incontrovertible facts. </w:t>
            </w:r>
            <w:r>
              <w:t>“</w:t>
            </w:r>
            <w:r w:rsidRPr="00D556D9">
              <w:rPr>
                <w:b/>
                <w:bCs/>
                <w:i/>
                <w:iCs/>
              </w:rPr>
              <w:t>A fact may be incontrovertible either because the Officer admits it or because the evidence is incapable of a realistic challenge., e.g. it is recorded contemporaneously in text messages, screenshots or documents.</w:t>
            </w:r>
          </w:p>
          <w:p w14:paraId="440CFD84" w14:textId="77777777" w:rsidR="00A352C9" w:rsidRPr="00D556D9" w:rsidRDefault="00A352C9" w:rsidP="00F56E96">
            <w:pPr>
              <w:pStyle w:val="ListParagraph"/>
              <w:numPr>
                <w:ilvl w:val="0"/>
                <w:numId w:val="13"/>
              </w:numPr>
              <w:spacing w:line="360" w:lineRule="auto"/>
              <w:rPr>
                <w:b/>
                <w:bCs/>
              </w:rPr>
            </w:pPr>
            <w:r w:rsidRPr="00D556D9">
              <w:rPr>
                <w:b/>
                <w:bCs/>
                <w:i/>
                <w:iCs/>
              </w:rPr>
              <w:t>Identify material that is supported or corroborated by the incontrovertible facts or which they are satisfied they can rely upon for other objective reasons, e</w:t>
            </w:r>
            <w:r>
              <w:rPr>
                <w:b/>
                <w:bCs/>
                <w:i/>
                <w:iCs/>
              </w:rPr>
              <w:t>.</w:t>
            </w:r>
            <w:r w:rsidRPr="00D556D9">
              <w:rPr>
                <w:b/>
                <w:bCs/>
                <w:i/>
                <w:iCs/>
              </w:rPr>
              <w:t>g</w:t>
            </w:r>
            <w:r>
              <w:rPr>
                <w:b/>
                <w:bCs/>
                <w:i/>
                <w:iCs/>
              </w:rPr>
              <w:t>.</w:t>
            </w:r>
            <w:r w:rsidRPr="00D556D9">
              <w:rPr>
                <w:b/>
                <w:bCs/>
                <w:i/>
                <w:iCs/>
              </w:rPr>
              <w:t xml:space="preserve"> because the evidence is independent or because it comes from several sources or witnesses.”</w:t>
            </w:r>
          </w:p>
          <w:p w14:paraId="41669103" w14:textId="77777777" w:rsidR="00A352C9" w:rsidRPr="00904A00" w:rsidRDefault="00A352C9" w:rsidP="00A352C9">
            <w:pPr>
              <w:pStyle w:val="ListParagraph"/>
              <w:spacing w:line="360" w:lineRule="auto"/>
              <w:ind w:left="1440"/>
            </w:pPr>
          </w:p>
          <w:p w14:paraId="16D5F4B0" w14:textId="77777777" w:rsidR="00A352C9" w:rsidRPr="00735A63" w:rsidRDefault="00A352C9" w:rsidP="00F56E96">
            <w:pPr>
              <w:pStyle w:val="ListParagraph"/>
              <w:numPr>
                <w:ilvl w:val="0"/>
                <w:numId w:val="6"/>
              </w:numPr>
              <w:spacing w:line="360" w:lineRule="auto"/>
              <w:jc w:val="both"/>
              <w:rPr>
                <w:color w:val="000000" w:themeColor="text1"/>
              </w:rPr>
            </w:pPr>
            <w:r w:rsidRPr="00735A63">
              <w:rPr>
                <w:color w:val="000000" w:themeColor="text1"/>
              </w:rPr>
              <w:t>The AA has submitted a colour coded document with his skeleton opening argument dated 25</w:t>
            </w:r>
            <w:r w:rsidRPr="00735A63">
              <w:rPr>
                <w:color w:val="000000" w:themeColor="text1"/>
                <w:vertAlign w:val="superscript"/>
              </w:rPr>
              <w:t>th</w:t>
            </w:r>
            <w:r w:rsidRPr="00735A63">
              <w:rPr>
                <w:color w:val="000000" w:themeColor="text1"/>
              </w:rPr>
              <w:t xml:space="preserve"> September 2026. This document (agreed by the officer) has been used as a template for the panel to consider and address the key issues in this case.</w:t>
            </w:r>
          </w:p>
          <w:p w14:paraId="2918BA30" w14:textId="77777777" w:rsidR="00A352C9" w:rsidRPr="00904A00" w:rsidRDefault="00A352C9" w:rsidP="00A352C9">
            <w:pPr>
              <w:pStyle w:val="ListParagraph"/>
              <w:spacing w:line="360" w:lineRule="auto"/>
              <w:rPr>
                <w:color w:val="000000" w:themeColor="text1"/>
              </w:rPr>
            </w:pPr>
          </w:p>
          <w:p w14:paraId="34AB8A65" w14:textId="77777777" w:rsidR="00A352C9" w:rsidRDefault="00A352C9" w:rsidP="00F56E96">
            <w:pPr>
              <w:pStyle w:val="ListParagraph"/>
              <w:numPr>
                <w:ilvl w:val="0"/>
                <w:numId w:val="6"/>
              </w:numPr>
              <w:spacing w:after="120" w:line="360" w:lineRule="auto"/>
              <w:jc w:val="both"/>
            </w:pPr>
            <w:r w:rsidRPr="00735A63">
              <w:t>The following points are accepted by the defence and are not in dispute. The numbering at the start of the sentences, after the paragraph letter, relate</w:t>
            </w:r>
            <w:r>
              <w:t xml:space="preserve"> </w:t>
            </w:r>
            <w:r w:rsidRPr="00735A63">
              <w:t>to the Regulation 30 notice Paragraphs 1 – 9 (excluding paragraph 8 which is addressed below) relate to background matters such as the national policy framework and the officer</w:t>
            </w:r>
            <w:r>
              <w:t>’</w:t>
            </w:r>
            <w:r w:rsidRPr="00735A63">
              <w:t>s training. Paragraphs 10 to 29 relate to factual matters, some of which are non-contentious, and some are denied factually or contextually (the disputed matters are addressed later in this document)</w:t>
            </w:r>
            <w:r>
              <w:t>.</w:t>
            </w:r>
          </w:p>
          <w:p w14:paraId="33E91F0E" w14:textId="77777777" w:rsidR="00A352C9" w:rsidRPr="00735A63" w:rsidRDefault="00A352C9" w:rsidP="00A352C9">
            <w:pPr>
              <w:spacing w:after="120" w:line="360" w:lineRule="auto"/>
              <w:jc w:val="both"/>
            </w:pPr>
          </w:p>
          <w:p w14:paraId="1159382D" w14:textId="77777777" w:rsidR="00A352C9" w:rsidRPr="00904A00" w:rsidRDefault="00A352C9" w:rsidP="00F56E96">
            <w:pPr>
              <w:pStyle w:val="ListParagraph"/>
              <w:numPr>
                <w:ilvl w:val="1"/>
                <w:numId w:val="6"/>
              </w:numPr>
              <w:spacing w:after="120" w:line="360" w:lineRule="auto"/>
              <w:jc w:val="both"/>
            </w:pPr>
            <w:r w:rsidRPr="00584BD5">
              <w:rPr>
                <w:b/>
                <w:bCs/>
              </w:rPr>
              <w:t>1.</w:t>
            </w:r>
            <w:r w:rsidRPr="00904A00">
              <w:t xml:space="preserve"> Police Constable Rhodri Glyndwr Davies ('the Officer') joined Dyfed-Powys Police on 26th of September 2022.</w:t>
            </w:r>
          </w:p>
          <w:p w14:paraId="26CCD2E4" w14:textId="77777777" w:rsidR="00A352C9" w:rsidRPr="00D556D9" w:rsidRDefault="00A352C9" w:rsidP="00F56E96">
            <w:pPr>
              <w:pStyle w:val="ListParagraph"/>
              <w:numPr>
                <w:ilvl w:val="1"/>
                <w:numId w:val="6"/>
              </w:numPr>
              <w:spacing w:line="360" w:lineRule="auto"/>
            </w:pPr>
            <w:r>
              <w:t xml:space="preserve">Items </w:t>
            </w:r>
            <w:r w:rsidRPr="00584BD5">
              <w:rPr>
                <w:b/>
                <w:bCs/>
              </w:rPr>
              <w:t>2 3 4 5 6 7</w:t>
            </w:r>
            <w:r w:rsidRPr="00904A00">
              <w:t xml:space="preserve"> </w:t>
            </w:r>
            <w:r>
              <w:t xml:space="preserve">of the Regulation 30 relating to the status and context of the </w:t>
            </w:r>
            <w:r w:rsidRPr="00904A00">
              <w:t xml:space="preserve">National </w:t>
            </w:r>
            <w:r>
              <w:t>P</w:t>
            </w:r>
            <w:r w:rsidRPr="00904A00">
              <w:t xml:space="preserve">olicy and </w:t>
            </w:r>
            <w:r>
              <w:t>F</w:t>
            </w:r>
            <w:r w:rsidRPr="00904A00">
              <w:t xml:space="preserve">ramework (preamble to specific charges) and </w:t>
            </w:r>
            <w:r w:rsidRPr="00D556D9">
              <w:t xml:space="preserve">his training record </w:t>
            </w:r>
            <w:r>
              <w:t>(</w:t>
            </w:r>
            <w:r w:rsidRPr="00584BD5">
              <w:rPr>
                <w:b/>
                <w:bCs/>
              </w:rPr>
              <w:t>9</w:t>
            </w:r>
            <w:r>
              <w:t xml:space="preserve">) are </w:t>
            </w:r>
            <w:r w:rsidRPr="00D556D9">
              <w:t>accepted</w:t>
            </w:r>
            <w:r>
              <w:t>.</w:t>
            </w:r>
          </w:p>
          <w:p w14:paraId="1AC345AE" w14:textId="77777777" w:rsidR="00A352C9" w:rsidRPr="00904A00" w:rsidRDefault="00A352C9" w:rsidP="00F56E96">
            <w:pPr>
              <w:pStyle w:val="ListParagraph"/>
              <w:numPr>
                <w:ilvl w:val="1"/>
                <w:numId w:val="6"/>
              </w:numPr>
              <w:spacing w:after="120" w:line="360" w:lineRule="auto"/>
              <w:jc w:val="both"/>
            </w:pPr>
            <w:r w:rsidRPr="00584BD5">
              <w:rPr>
                <w:b/>
                <w:bCs/>
              </w:rPr>
              <w:lastRenderedPageBreak/>
              <w:t>11</w:t>
            </w:r>
            <w:r w:rsidRPr="00904A00">
              <w:t>. The Officer then sent Ms B a message from his personal mobile phone to her that read, "</w:t>
            </w:r>
            <w:r w:rsidRPr="00D556D9">
              <w:rPr>
                <w:b/>
                <w:bCs/>
                <w:i/>
                <w:iCs/>
              </w:rPr>
              <w:t xml:space="preserve">HIYA [Ms B], ITS RHODRI FROM A'FORD police. NOW IM NOT SUPPOSED TO DO THIS AT ALL, IVE ONLY DONE IT BECAUSE YOURE JOINING US ANYWAY. ITS JUST TO APLOGISE FOR HOW I APPEARED ON THE MESSAGES EARLIER, I HAVE TO BE CAREFUL HOW I MESSAGE ON THE WORK PHONE, THAT I TA ALL PROFESSIONAL. I </w:t>
            </w:r>
            <w:proofErr w:type="gramStart"/>
            <w:r w:rsidRPr="00D556D9">
              <w:rPr>
                <w:b/>
                <w:bCs/>
                <w:i/>
                <w:iCs/>
              </w:rPr>
              <w:t>CANT</w:t>
            </w:r>
            <w:proofErr w:type="gramEnd"/>
            <w:r w:rsidRPr="00D556D9">
              <w:rPr>
                <w:b/>
                <w:bCs/>
                <w:i/>
                <w:iCs/>
              </w:rPr>
              <w:t xml:space="preserve"> BE MESSAGING WITH ALL EMOJIS AND THAT SORRY, I DIDN'T MEAN TO COME ACROSS AS BLUNT</w:t>
            </w:r>
            <w:r w:rsidRPr="00904A00">
              <w:t>", Ms B was shocked and confused by this message.</w:t>
            </w:r>
          </w:p>
          <w:p w14:paraId="5054D750" w14:textId="77777777" w:rsidR="00A352C9" w:rsidRPr="00904A00" w:rsidRDefault="00A352C9" w:rsidP="00F56E96">
            <w:pPr>
              <w:pStyle w:val="ListParagraph"/>
              <w:numPr>
                <w:ilvl w:val="1"/>
                <w:numId w:val="6"/>
              </w:numPr>
              <w:spacing w:after="120" w:line="360" w:lineRule="auto"/>
              <w:jc w:val="both"/>
            </w:pPr>
            <w:r w:rsidRPr="00584BD5">
              <w:rPr>
                <w:b/>
                <w:bCs/>
              </w:rPr>
              <w:t>11</w:t>
            </w:r>
            <w:r w:rsidRPr="00904A00">
              <w:t xml:space="preserve"> (continued). Approximately a week later the Officer messaged Ms B and told her that he would delete her number from his phone.</w:t>
            </w:r>
          </w:p>
          <w:p w14:paraId="61D4ED41" w14:textId="77777777" w:rsidR="00A352C9" w:rsidRPr="00904A00" w:rsidRDefault="00A352C9" w:rsidP="00F56E96">
            <w:pPr>
              <w:pStyle w:val="ListParagraph"/>
              <w:numPr>
                <w:ilvl w:val="1"/>
                <w:numId w:val="6"/>
              </w:numPr>
              <w:spacing w:after="120" w:line="360" w:lineRule="auto"/>
              <w:jc w:val="both"/>
            </w:pPr>
            <w:r w:rsidRPr="00584BD5">
              <w:rPr>
                <w:b/>
                <w:bCs/>
              </w:rPr>
              <w:t>12</w:t>
            </w:r>
            <w:r w:rsidRPr="00904A00">
              <w:t>. Ms A joined Dyfed-Powys Police in September 2023.</w:t>
            </w:r>
          </w:p>
          <w:p w14:paraId="409EC49C" w14:textId="77777777" w:rsidR="00A352C9" w:rsidRPr="00904A00" w:rsidRDefault="00A352C9" w:rsidP="00F56E96">
            <w:pPr>
              <w:pStyle w:val="ListParagraph"/>
              <w:numPr>
                <w:ilvl w:val="1"/>
                <w:numId w:val="6"/>
              </w:numPr>
              <w:spacing w:after="120" w:line="360" w:lineRule="auto"/>
              <w:jc w:val="both"/>
            </w:pPr>
            <w:r w:rsidRPr="00584BD5">
              <w:rPr>
                <w:b/>
                <w:bCs/>
              </w:rPr>
              <w:t>13</w:t>
            </w:r>
            <w:r w:rsidRPr="00904A00">
              <w:t xml:space="preserve">. In April 2024, Ms A commenced tutorship at Ammanford Response. During that period Ms A worked </w:t>
            </w:r>
            <w:r>
              <w:t xml:space="preserve">on </w:t>
            </w:r>
            <w:r w:rsidRPr="00904A00">
              <w:t xml:space="preserve">Code C and </w:t>
            </w:r>
            <w:r>
              <w:t>t</w:t>
            </w:r>
            <w:r w:rsidRPr="00904A00">
              <w:t xml:space="preserve">he Officer worked </w:t>
            </w:r>
            <w:r>
              <w:t xml:space="preserve">on </w:t>
            </w:r>
            <w:r w:rsidRPr="00904A00">
              <w:t>Code A. Due to shift patterns, The Officer would often take over from Ms A on shift</w:t>
            </w:r>
            <w:r>
              <w:t xml:space="preserve"> handovers</w:t>
            </w:r>
            <w:r w:rsidRPr="00904A00">
              <w:t>.</w:t>
            </w:r>
          </w:p>
          <w:p w14:paraId="25E96107" w14:textId="77777777" w:rsidR="00A352C9" w:rsidRPr="00904A00" w:rsidRDefault="00A352C9" w:rsidP="00F56E96">
            <w:pPr>
              <w:pStyle w:val="ListParagraph"/>
              <w:numPr>
                <w:ilvl w:val="1"/>
                <w:numId w:val="6"/>
              </w:numPr>
              <w:spacing w:after="120" w:line="360" w:lineRule="auto"/>
              <w:jc w:val="both"/>
            </w:pPr>
            <w:r w:rsidRPr="00584BD5">
              <w:rPr>
                <w:b/>
                <w:bCs/>
              </w:rPr>
              <w:t>14</w:t>
            </w:r>
            <w:r w:rsidRPr="00904A00">
              <w:t xml:space="preserve">. In July 2024, Ms A transferred to Llanelli Station to continue her tutorship. The Officer also transferred to Llanelli Station at around the same time. Ms A was placed on Code C, and The Officer was assigned to Code A. Ms A regularly saw </w:t>
            </w:r>
            <w:r>
              <w:t>t</w:t>
            </w:r>
            <w:r w:rsidRPr="00904A00">
              <w:t>he Officer at work</w:t>
            </w:r>
            <w:r>
              <w:t>,</w:t>
            </w:r>
            <w:r w:rsidRPr="00904A00">
              <w:t xml:space="preserve"> due to shift structures.</w:t>
            </w:r>
          </w:p>
          <w:p w14:paraId="053C008B" w14:textId="77777777" w:rsidR="00A352C9" w:rsidRPr="00904A00" w:rsidRDefault="00A352C9" w:rsidP="00F56E96">
            <w:pPr>
              <w:pStyle w:val="ListParagraph"/>
              <w:numPr>
                <w:ilvl w:val="1"/>
                <w:numId w:val="6"/>
              </w:numPr>
              <w:spacing w:after="120" w:line="360" w:lineRule="auto"/>
              <w:jc w:val="both"/>
            </w:pPr>
            <w:r w:rsidRPr="00584BD5">
              <w:rPr>
                <w:b/>
                <w:bCs/>
              </w:rPr>
              <w:t>16</w:t>
            </w:r>
            <w:r w:rsidRPr="00904A00">
              <w:t xml:space="preserve">. In or around September 2024, The Officer added Ms A on </w:t>
            </w:r>
            <w:r>
              <w:t xml:space="preserve">his </w:t>
            </w:r>
            <w:r w:rsidRPr="00904A00">
              <w:t xml:space="preserve">Facebook and Ms A added him back on </w:t>
            </w:r>
            <w:r>
              <w:t xml:space="preserve">her </w:t>
            </w:r>
            <w:r w:rsidRPr="00904A00">
              <w:t xml:space="preserve">Facebook. Thereafter, Ms A received friend requests from </w:t>
            </w:r>
            <w:r>
              <w:t>t</w:t>
            </w:r>
            <w:r w:rsidRPr="00904A00">
              <w:t>he Officer on other social media platforms including Instagram, TikTok and Snapchat. She did not accept these friend requests.</w:t>
            </w:r>
          </w:p>
          <w:p w14:paraId="69ED9468" w14:textId="77777777" w:rsidR="00A352C9" w:rsidRPr="00904A00" w:rsidRDefault="00A352C9" w:rsidP="00F56E96">
            <w:pPr>
              <w:pStyle w:val="ListParagraph"/>
              <w:numPr>
                <w:ilvl w:val="1"/>
                <w:numId w:val="6"/>
              </w:numPr>
              <w:spacing w:after="120" w:line="360" w:lineRule="auto"/>
              <w:jc w:val="both"/>
            </w:pPr>
            <w:r w:rsidRPr="00584BD5">
              <w:rPr>
                <w:b/>
                <w:bCs/>
              </w:rPr>
              <w:t>17</w:t>
            </w:r>
            <w:r w:rsidRPr="00904A00">
              <w:t xml:space="preserve">. On one occasion, </w:t>
            </w:r>
            <w:r>
              <w:t>t</w:t>
            </w:r>
            <w:r w:rsidRPr="00904A00">
              <w:t>he Officer questioned Ms A as to why she had added other male colleagues from work on Instagram but had not added him.</w:t>
            </w:r>
          </w:p>
          <w:p w14:paraId="5A6357A9" w14:textId="77777777" w:rsidR="00A352C9" w:rsidRPr="00904A00" w:rsidRDefault="00A352C9" w:rsidP="00F56E96">
            <w:pPr>
              <w:pStyle w:val="ListParagraph"/>
              <w:numPr>
                <w:ilvl w:val="1"/>
                <w:numId w:val="6"/>
              </w:numPr>
              <w:spacing w:after="120" w:line="360" w:lineRule="auto"/>
              <w:jc w:val="both"/>
            </w:pPr>
            <w:r w:rsidRPr="00584BD5">
              <w:rPr>
                <w:b/>
                <w:bCs/>
              </w:rPr>
              <w:t>18</w:t>
            </w:r>
            <w:r w:rsidRPr="00904A00">
              <w:t>. During the period from approximately September 2024 onwards, the message exchanges were initially friendly and work-related. However they became more personal, including discussions about Ms A's relationship with her then partner.</w:t>
            </w:r>
          </w:p>
          <w:p w14:paraId="3026CE3B" w14:textId="77777777" w:rsidR="00A352C9" w:rsidRPr="00904A00" w:rsidRDefault="00A352C9" w:rsidP="00F56E96">
            <w:pPr>
              <w:pStyle w:val="ListParagraph"/>
              <w:numPr>
                <w:ilvl w:val="1"/>
                <w:numId w:val="6"/>
              </w:numPr>
              <w:spacing w:after="120" w:line="360" w:lineRule="auto"/>
              <w:jc w:val="both"/>
            </w:pPr>
            <w:r w:rsidRPr="00584BD5">
              <w:rPr>
                <w:b/>
                <w:bCs/>
              </w:rPr>
              <w:t>22</w:t>
            </w:r>
            <w:r w:rsidRPr="00904A00">
              <w:t>. In or around November 2024, the Officer and Ms A moved their communication to WhatsApp. They continued to discuss Ms A's relationship.</w:t>
            </w:r>
          </w:p>
          <w:p w14:paraId="5BC26D1F" w14:textId="77777777" w:rsidR="00A352C9" w:rsidRPr="00904A00" w:rsidRDefault="00A352C9" w:rsidP="00F56E96">
            <w:pPr>
              <w:pStyle w:val="ListParagraph"/>
              <w:numPr>
                <w:ilvl w:val="1"/>
                <w:numId w:val="6"/>
              </w:numPr>
              <w:spacing w:after="120" w:line="360" w:lineRule="auto"/>
              <w:jc w:val="both"/>
            </w:pPr>
            <w:r w:rsidRPr="00584BD5">
              <w:rPr>
                <w:b/>
                <w:bCs/>
              </w:rPr>
              <w:t>24</w:t>
            </w:r>
            <w:r w:rsidRPr="00904A00">
              <w:t>. Ms A's relationship came to an end. She continued to speak to the Officer.</w:t>
            </w:r>
          </w:p>
          <w:p w14:paraId="4CE1273C" w14:textId="77777777" w:rsidR="00A352C9" w:rsidRPr="00904A00" w:rsidRDefault="00A352C9" w:rsidP="00F56E96">
            <w:pPr>
              <w:pStyle w:val="ListParagraph"/>
              <w:numPr>
                <w:ilvl w:val="1"/>
                <w:numId w:val="6"/>
              </w:numPr>
              <w:spacing w:after="120" w:line="360" w:lineRule="auto"/>
              <w:jc w:val="both"/>
            </w:pPr>
            <w:r w:rsidRPr="00584BD5">
              <w:rPr>
                <w:b/>
                <w:bCs/>
              </w:rPr>
              <w:t>28</w:t>
            </w:r>
            <w:r w:rsidRPr="00904A00">
              <w:t>. Thereafter Ms A tried to distance herself from the Officer.</w:t>
            </w:r>
          </w:p>
          <w:p w14:paraId="74AB14FE" w14:textId="77777777" w:rsidR="00A352C9" w:rsidRPr="00904A00" w:rsidRDefault="00A352C9" w:rsidP="00F56E96">
            <w:pPr>
              <w:pStyle w:val="ListParagraph"/>
              <w:numPr>
                <w:ilvl w:val="1"/>
                <w:numId w:val="6"/>
              </w:numPr>
              <w:spacing w:after="120" w:line="360" w:lineRule="auto"/>
              <w:jc w:val="both"/>
            </w:pPr>
            <w:r w:rsidRPr="00584BD5">
              <w:rPr>
                <w:b/>
                <w:bCs/>
              </w:rPr>
              <w:t>29</w:t>
            </w:r>
            <w:r w:rsidRPr="00904A00">
              <w:t>. On a number of occasions, the Officer has offered to give leggings to his female colleagues.</w:t>
            </w:r>
          </w:p>
          <w:p w14:paraId="62513933" w14:textId="77777777" w:rsidR="00A352C9" w:rsidRPr="00754095" w:rsidRDefault="00A352C9" w:rsidP="00F56E96">
            <w:pPr>
              <w:pStyle w:val="ListParagraph"/>
              <w:numPr>
                <w:ilvl w:val="1"/>
                <w:numId w:val="6"/>
              </w:numPr>
              <w:spacing w:after="120" w:line="360" w:lineRule="auto"/>
              <w:jc w:val="both"/>
            </w:pPr>
            <w:r w:rsidRPr="00584BD5">
              <w:rPr>
                <w:b/>
                <w:bCs/>
              </w:rPr>
              <w:lastRenderedPageBreak/>
              <w:t xml:space="preserve">SPB </w:t>
            </w:r>
            <w:r w:rsidRPr="0032369F">
              <w:t>Confidentiality — In that you saved Ms B's personal mobile telephone number in your personal mobile phone and thereafter sent her messages from your personal mobile phone. You wrongly used Ms B's personal information not for a policing purpose.</w:t>
            </w:r>
          </w:p>
          <w:p w14:paraId="610C4D24" w14:textId="77777777" w:rsidR="00A352C9" w:rsidRDefault="00A352C9" w:rsidP="00A352C9">
            <w:pPr>
              <w:pStyle w:val="ListParagraph"/>
              <w:spacing w:line="360" w:lineRule="auto"/>
              <w:jc w:val="both"/>
              <w:rPr>
                <w:color w:val="000000" w:themeColor="text1"/>
              </w:rPr>
            </w:pPr>
          </w:p>
          <w:p w14:paraId="2FF84255"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During the officer’s oral evidence he also accepted two further breaches of the standards of professional behaviour; namely the Integrity aspect of “Honesty and Integrity” and “Discreditable Conduct” that will be addressed later in this document.</w:t>
            </w:r>
          </w:p>
          <w:p w14:paraId="62159211" w14:textId="77777777" w:rsidR="00A352C9" w:rsidRDefault="00A352C9" w:rsidP="00A352C9">
            <w:pPr>
              <w:pStyle w:val="ListParagraph"/>
              <w:spacing w:line="360" w:lineRule="auto"/>
              <w:jc w:val="both"/>
              <w:rPr>
                <w:color w:val="000000" w:themeColor="text1"/>
              </w:rPr>
            </w:pPr>
          </w:p>
          <w:p w14:paraId="7091722F" w14:textId="77777777" w:rsidR="00A352C9" w:rsidRPr="00735A63" w:rsidRDefault="00A352C9" w:rsidP="00F56E96">
            <w:pPr>
              <w:pStyle w:val="ListParagraph"/>
              <w:numPr>
                <w:ilvl w:val="0"/>
                <w:numId w:val="6"/>
              </w:numPr>
              <w:spacing w:line="360" w:lineRule="auto"/>
              <w:jc w:val="both"/>
              <w:rPr>
                <w:color w:val="000000" w:themeColor="text1"/>
              </w:rPr>
            </w:pPr>
            <w:r w:rsidRPr="00904A00">
              <w:rPr>
                <w:color w:val="000000" w:themeColor="text1"/>
              </w:rPr>
              <w:t>Based on the above admissions</w:t>
            </w:r>
            <w:r>
              <w:rPr>
                <w:color w:val="000000" w:themeColor="text1"/>
              </w:rPr>
              <w:t>,</w:t>
            </w:r>
            <w:r w:rsidRPr="00904A00">
              <w:rPr>
                <w:color w:val="000000" w:themeColor="text1"/>
              </w:rPr>
              <w:t xml:space="preserve"> and upon our examination of </w:t>
            </w:r>
            <w:r>
              <w:rPr>
                <w:color w:val="000000" w:themeColor="text1"/>
              </w:rPr>
              <w:t xml:space="preserve">all </w:t>
            </w:r>
            <w:r w:rsidRPr="00904A00">
              <w:rPr>
                <w:color w:val="000000" w:themeColor="text1"/>
              </w:rPr>
              <w:t>the evidence</w:t>
            </w:r>
            <w:r>
              <w:rPr>
                <w:color w:val="000000" w:themeColor="text1"/>
              </w:rPr>
              <w:t>,</w:t>
            </w:r>
            <w:r w:rsidRPr="00904A00">
              <w:rPr>
                <w:color w:val="000000" w:themeColor="text1"/>
              </w:rPr>
              <w:t xml:space="preserve"> the panel found </w:t>
            </w:r>
            <w:r>
              <w:rPr>
                <w:color w:val="000000" w:themeColor="text1"/>
              </w:rPr>
              <w:t xml:space="preserve">all </w:t>
            </w:r>
            <w:r w:rsidRPr="00904A00">
              <w:rPr>
                <w:color w:val="000000" w:themeColor="text1"/>
              </w:rPr>
              <w:t xml:space="preserve">the </w:t>
            </w:r>
            <w:r>
              <w:rPr>
                <w:color w:val="000000" w:themeColor="text1"/>
              </w:rPr>
              <w:t>above issues,</w:t>
            </w:r>
            <w:r w:rsidRPr="00904A00">
              <w:rPr>
                <w:color w:val="000000" w:themeColor="text1"/>
              </w:rPr>
              <w:t xml:space="preserve"> </w:t>
            </w:r>
            <w:r>
              <w:rPr>
                <w:color w:val="000000" w:themeColor="text1"/>
              </w:rPr>
              <w:t xml:space="preserve">as laid out in paragraph 24, of this document </w:t>
            </w:r>
            <w:r w:rsidRPr="00904A00">
              <w:rPr>
                <w:color w:val="000000" w:themeColor="text1"/>
              </w:rPr>
              <w:t>proven.</w:t>
            </w:r>
          </w:p>
          <w:p w14:paraId="16D67761" w14:textId="77777777" w:rsidR="00A352C9" w:rsidRDefault="00A352C9" w:rsidP="00A352C9">
            <w:pPr>
              <w:spacing w:line="360" w:lineRule="auto"/>
              <w:rPr>
                <w:b/>
                <w:bCs/>
                <w:u w:val="single"/>
              </w:rPr>
            </w:pPr>
          </w:p>
          <w:p w14:paraId="3CAE72EB" w14:textId="77777777" w:rsidR="00A352C9" w:rsidRPr="005A3C60" w:rsidRDefault="00A352C9" w:rsidP="00A352C9">
            <w:pPr>
              <w:spacing w:line="360" w:lineRule="auto"/>
              <w:jc w:val="both"/>
              <w:rPr>
                <w:b/>
                <w:bCs/>
                <w:color w:val="000000" w:themeColor="text1"/>
                <w:u w:val="single"/>
              </w:rPr>
            </w:pPr>
            <w:r w:rsidRPr="005A3C60">
              <w:rPr>
                <w:b/>
                <w:bCs/>
                <w:color w:val="000000" w:themeColor="text1"/>
                <w:u w:val="single"/>
              </w:rPr>
              <w:t>Witnesses</w:t>
            </w:r>
          </w:p>
          <w:p w14:paraId="0B7B816F" w14:textId="77777777" w:rsidR="00A352C9" w:rsidRPr="00904A00" w:rsidRDefault="00A352C9" w:rsidP="00A352C9">
            <w:pPr>
              <w:spacing w:line="360" w:lineRule="auto"/>
            </w:pPr>
          </w:p>
          <w:p w14:paraId="1C212D8F" w14:textId="77777777" w:rsidR="00A352C9" w:rsidRPr="00904A00" w:rsidRDefault="00A352C9" w:rsidP="00F56E96">
            <w:pPr>
              <w:pStyle w:val="ListParagraph"/>
              <w:numPr>
                <w:ilvl w:val="0"/>
                <w:numId w:val="6"/>
              </w:numPr>
              <w:spacing w:line="360" w:lineRule="auto"/>
            </w:pPr>
            <w:r w:rsidRPr="00904A00">
              <w:t xml:space="preserve">In assessing the live witnesses we have </w:t>
            </w:r>
            <w:r>
              <w:t>considered</w:t>
            </w:r>
            <w:r w:rsidRPr="00904A00">
              <w:t xml:space="preserve"> the following criteria;</w:t>
            </w:r>
          </w:p>
          <w:p w14:paraId="3FDD7D33" w14:textId="77777777" w:rsidR="00A352C9" w:rsidRPr="00904A00" w:rsidRDefault="00A352C9" w:rsidP="00A352C9">
            <w:pPr>
              <w:pStyle w:val="ListParagraph"/>
              <w:spacing w:line="360" w:lineRule="auto"/>
            </w:pPr>
          </w:p>
          <w:p w14:paraId="2F18D47C" w14:textId="77777777" w:rsidR="00A352C9" w:rsidRPr="00904A00" w:rsidRDefault="00A352C9" w:rsidP="00F56E96">
            <w:pPr>
              <w:pStyle w:val="ListParagraph"/>
              <w:numPr>
                <w:ilvl w:val="0"/>
                <w:numId w:val="14"/>
              </w:numPr>
              <w:spacing w:line="360" w:lineRule="auto"/>
            </w:pPr>
            <w:r w:rsidRPr="00904A00">
              <w:t>The consistency of the witness’</w:t>
            </w:r>
            <w:r>
              <w:t xml:space="preserve"> </w:t>
            </w:r>
            <w:r w:rsidRPr="00904A00">
              <w:t>evidence with what is agreed or is clearly shown by other evidence to have occurred.</w:t>
            </w:r>
          </w:p>
          <w:p w14:paraId="669C7369" w14:textId="77777777" w:rsidR="00A352C9" w:rsidRPr="00904A00" w:rsidRDefault="00A352C9" w:rsidP="00F56E96">
            <w:pPr>
              <w:pStyle w:val="ListParagraph"/>
              <w:numPr>
                <w:ilvl w:val="0"/>
                <w:numId w:val="14"/>
              </w:numPr>
              <w:spacing w:line="360" w:lineRule="auto"/>
            </w:pPr>
            <w:r w:rsidRPr="00904A00">
              <w:t xml:space="preserve"> The consistency of the witness’s evidence with common practice or common-sense actions.</w:t>
            </w:r>
          </w:p>
          <w:p w14:paraId="1B045F3C" w14:textId="77777777" w:rsidR="00A352C9" w:rsidRPr="00904A00" w:rsidRDefault="00A352C9" w:rsidP="00F56E96">
            <w:pPr>
              <w:pStyle w:val="ListParagraph"/>
              <w:numPr>
                <w:ilvl w:val="0"/>
                <w:numId w:val="14"/>
              </w:numPr>
              <w:spacing w:line="360" w:lineRule="auto"/>
            </w:pPr>
            <w:r w:rsidRPr="00904A00">
              <w:t xml:space="preserve">The </w:t>
            </w:r>
            <w:r>
              <w:t xml:space="preserve">general </w:t>
            </w:r>
            <w:r w:rsidRPr="00904A00">
              <w:t>consistency of the witness’s evidence.</w:t>
            </w:r>
          </w:p>
          <w:p w14:paraId="11C63D58" w14:textId="77777777" w:rsidR="00A352C9" w:rsidRPr="00904A00" w:rsidRDefault="00A352C9" w:rsidP="00F56E96">
            <w:pPr>
              <w:pStyle w:val="ListParagraph"/>
              <w:numPr>
                <w:ilvl w:val="0"/>
                <w:numId w:val="14"/>
              </w:numPr>
              <w:spacing w:line="360" w:lineRule="auto"/>
            </w:pPr>
            <w:r w:rsidRPr="00904A00">
              <w:t>Consistency with what the witness has said or deposed on other occasions.</w:t>
            </w:r>
          </w:p>
          <w:p w14:paraId="7D2C0373" w14:textId="77777777" w:rsidR="00A352C9" w:rsidRPr="00E10CB3" w:rsidRDefault="00A352C9" w:rsidP="00F56E96">
            <w:pPr>
              <w:pStyle w:val="ListParagraph"/>
              <w:numPr>
                <w:ilvl w:val="0"/>
                <w:numId w:val="14"/>
              </w:numPr>
              <w:spacing w:line="360" w:lineRule="auto"/>
            </w:pPr>
            <w:r w:rsidRPr="00904A00">
              <w:t>The witness’s evidence in matters not germane to the litigation.</w:t>
            </w:r>
          </w:p>
          <w:p w14:paraId="1C8D529C" w14:textId="77777777" w:rsidR="00A352C9" w:rsidRDefault="00A352C9" w:rsidP="00A352C9">
            <w:pPr>
              <w:spacing w:line="360" w:lineRule="auto"/>
              <w:jc w:val="both"/>
              <w:rPr>
                <w:b/>
                <w:bCs/>
                <w:color w:val="000000" w:themeColor="text1"/>
              </w:rPr>
            </w:pPr>
          </w:p>
          <w:p w14:paraId="74A6D9A6" w14:textId="77777777" w:rsidR="00A352C9" w:rsidRPr="00AD01D4" w:rsidRDefault="00A352C9" w:rsidP="00A352C9">
            <w:pPr>
              <w:spacing w:line="360" w:lineRule="auto"/>
              <w:jc w:val="both"/>
              <w:rPr>
                <w:b/>
                <w:bCs/>
                <w:color w:val="000000" w:themeColor="text1"/>
                <w:u w:val="single"/>
              </w:rPr>
            </w:pPr>
            <w:r w:rsidRPr="00AD01D4">
              <w:rPr>
                <w:b/>
                <w:bCs/>
                <w:color w:val="000000" w:themeColor="text1"/>
                <w:u w:val="single"/>
              </w:rPr>
              <w:t>Ms B</w:t>
            </w:r>
          </w:p>
          <w:p w14:paraId="3FF8B13D" w14:textId="77777777" w:rsidR="00A352C9" w:rsidRPr="00904A00" w:rsidRDefault="00A352C9" w:rsidP="00A352C9">
            <w:pPr>
              <w:spacing w:line="360" w:lineRule="auto"/>
              <w:jc w:val="both"/>
              <w:rPr>
                <w:b/>
                <w:bCs/>
                <w:color w:val="000000" w:themeColor="text1"/>
              </w:rPr>
            </w:pPr>
          </w:p>
          <w:p w14:paraId="42B4356C"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Ms B gave evidence on the afternoon of the first day of the hearing. Her evidence was accepted by both parties as per her witness statement and she was only asked a few questions by Counsel. She came across as a credible and uncomplicated witness, happy to engage, honest and cooperative. She was asked if there was any discussion with PC Davies about her joining the police service. She stated she could not remember if this happened or not, “</w:t>
            </w:r>
            <w:r w:rsidRPr="00FF45DC">
              <w:rPr>
                <w:b/>
                <w:bCs/>
                <w:i/>
                <w:iCs/>
                <w:color w:val="000000" w:themeColor="text1"/>
              </w:rPr>
              <w:t>but we may have discussed it</w:t>
            </w:r>
            <w:r>
              <w:rPr>
                <w:color w:val="000000" w:themeColor="text1"/>
              </w:rPr>
              <w:t>”. She did indicate that she was only 19 years old at the time and thought his behaviour was “</w:t>
            </w:r>
            <w:r w:rsidRPr="001037A5">
              <w:rPr>
                <w:b/>
                <w:bCs/>
                <w:i/>
                <w:iCs/>
                <w:color w:val="000000" w:themeColor="text1"/>
              </w:rPr>
              <w:t>strange</w:t>
            </w:r>
            <w:r>
              <w:rPr>
                <w:color w:val="000000" w:themeColor="text1"/>
              </w:rPr>
              <w:t xml:space="preserve">” and took screenshots of his text messages, due to her concerns about </w:t>
            </w:r>
            <w:r>
              <w:rPr>
                <w:color w:val="000000" w:themeColor="text1"/>
              </w:rPr>
              <w:lastRenderedPageBreak/>
              <w:t>him putting her personal number into his phone. It only became apparent to her when she joined the police how inappropriate his behaviour was and that it was contrary to police regulations.</w:t>
            </w:r>
          </w:p>
          <w:p w14:paraId="167235EC" w14:textId="77777777" w:rsidR="00A352C9" w:rsidRPr="00FF45DC" w:rsidRDefault="00A352C9" w:rsidP="00A352C9">
            <w:pPr>
              <w:spacing w:line="360" w:lineRule="auto"/>
              <w:jc w:val="both"/>
              <w:rPr>
                <w:color w:val="000000" w:themeColor="text1"/>
              </w:rPr>
            </w:pPr>
          </w:p>
          <w:p w14:paraId="368B4F5D" w14:textId="77777777" w:rsidR="00A352C9" w:rsidRPr="00673E52" w:rsidRDefault="00A352C9" w:rsidP="00F56E96">
            <w:pPr>
              <w:pStyle w:val="ListParagraph"/>
              <w:numPr>
                <w:ilvl w:val="0"/>
                <w:numId w:val="6"/>
              </w:numPr>
              <w:spacing w:line="360" w:lineRule="auto"/>
              <w:jc w:val="both"/>
              <w:rPr>
                <w:b/>
                <w:bCs/>
                <w:color w:val="000000" w:themeColor="text1"/>
              </w:rPr>
            </w:pPr>
            <w:r w:rsidRPr="00673E52">
              <w:rPr>
                <w:color w:val="000000" w:themeColor="text1"/>
              </w:rPr>
              <w:t xml:space="preserve">The panel accepts that </w:t>
            </w:r>
            <w:r>
              <w:rPr>
                <w:color w:val="000000" w:themeColor="text1"/>
              </w:rPr>
              <w:t>Ms</w:t>
            </w:r>
            <w:r w:rsidRPr="00673E52">
              <w:rPr>
                <w:color w:val="000000" w:themeColor="text1"/>
              </w:rPr>
              <w:t xml:space="preserve"> </w:t>
            </w:r>
            <w:r>
              <w:rPr>
                <w:color w:val="000000" w:themeColor="text1"/>
              </w:rPr>
              <w:t>B</w:t>
            </w:r>
            <w:r w:rsidRPr="00673E52">
              <w:rPr>
                <w:color w:val="000000" w:themeColor="text1"/>
              </w:rPr>
              <w:t xml:space="preserve"> is truthful and accepts the contents of her witness statement as a substantially unchallenged and honest articulation of the events and issues in question from her perspective. </w:t>
            </w:r>
          </w:p>
          <w:p w14:paraId="19707835" w14:textId="77777777" w:rsidR="00A352C9" w:rsidRDefault="00A352C9" w:rsidP="00A352C9">
            <w:pPr>
              <w:spacing w:line="360" w:lineRule="auto"/>
              <w:rPr>
                <w:b/>
                <w:bCs/>
                <w:u w:val="single"/>
              </w:rPr>
            </w:pPr>
          </w:p>
          <w:p w14:paraId="0AC03F6E" w14:textId="77777777" w:rsidR="00A352C9" w:rsidRPr="00AD01D4" w:rsidRDefault="00A352C9" w:rsidP="00A352C9">
            <w:pPr>
              <w:spacing w:line="360" w:lineRule="auto"/>
              <w:jc w:val="both"/>
              <w:rPr>
                <w:b/>
                <w:bCs/>
                <w:color w:val="000000" w:themeColor="text1"/>
                <w:u w:val="single"/>
              </w:rPr>
            </w:pPr>
            <w:r w:rsidRPr="00AD01D4">
              <w:rPr>
                <w:b/>
                <w:bCs/>
                <w:color w:val="000000" w:themeColor="text1"/>
                <w:u w:val="single"/>
              </w:rPr>
              <w:t>Ms A</w:t>
            </w:r>
          </w:p>
          <w:p w14:paraId="0C4E1EF4" w14:textId="77777777" w:rsidR="00A352C9" w:rsidRPr="00904A00" w:rsidRDefault="00A352C9" w:rsidP="00A352C9">
            <w:pPr>
              <w:spacing w:line="360" w:lineRule="auto"/>
              <w:jc w:val="both"/>
              <w:rPr>
                <w:b/>
                <w:bCs/>
                <w:color w:val="000000" w:themeColor="text1"/>
              </w:rPr>
            </w:pPr>
          </w:p>
          <w:p w14:paraId="2C062EC3" w14:textId="77777777" w:rsidR="00A352C9" w:rsidRPr="00AD01D4" w:rsidRDefault="00A352C9" w:rsidP="00F56E96">
            <w:pPr>
              <w:pStyle w:val="ListParagraph"/>
              <w:numPr>
                <w:ilvl w:val="0"/>
                <w:numId w:val="6"/>
              </w:numPr>
              <w:spacing w:line="360" w:lineRule="auto"/>
              <w:jc w:val="both"/>
              <w:rPr>
                <w:color w:val="000000" w:themeColor="text1"/>
              </w:rPr>
            </w:pPr>
            <w:r>
              <w:rPr>
                <w:color w:val="000000" w:themeColor="text1"/>
              </w:rPr>
              <w:t xml:space="preserve">Ms </w:t>
            </w:r>
            <w:r w:rsidRPr="00AD01D4">
              <w:rPr>
                <w:color w:val="000000" w:themeColor="text1"/>
              </w:rPr>
              <w:t xml:space="preserve">A </w:t>
            </w:r>
            <w:r>
              <w:rPr>
                <w:color w:val="000000" w:themeColor="text1"/>
              </w:rPr>
              <w:t xml:space="preserve">gave evidence on the first day of the hearing. She </w:t>
            </w:r>
            <w:r w:rsidRPr="00AD01D4">
              <w:rPr>
                <w:color w:val="000000" w:themeColor="text1"/>
              </w:rPr>
              <w:t xml:space="preserve">was clearly vulnerable in the sense of being a victim of significant domestic abuse and she is still very much affected by her experiences. The panel determines, based upon her unchallenged evidence, that she was very obviously so affected at the time of the allegations against PC Davies. There is no dispute about PC Davies’ knowledge of the issues </w:t>
            </w:r>
            <w:r>
              <w:rPr>
                <w:color w:val="000000" w:themeColor="text1"/>
              </w:rPr>
              <w:t xml:space="preserve">relating to </w:t>
            </w:r>
            <w:r w:rsidRPr="00AD01D4">
              <w:rPr>
                <w:color w:val="000000" w:themeColor="text1"/>
              </w:rPr>
              <w:t>domestic violence and their nature. The officer became visibly upset and very emotional showing considerable stoicism giving, what was at times for her, very painful evidence of the serious domestic abuse that she had suffered.</w:t>
            </w:r>
          </w:p>
          <w:p w14:paraId="043CCA8E" w14:textId="77777777" w:rsidR="00A352C9" w:rsidRDefault="00A352C9" w:rsidP="00A352C9">
            <w:pPr>
              <w:pStyle w:val="ListParagraph"/>
              <w:spacing w:line="360" w:lineRule="auto"/>
              <w:jc w:val="both"/>
              <w:rPr>
                <w:color w:val="000000" w:themeColor="text1"/>
              </w:rPr>
            </w:pPr>
          </w:p>
          <w:p w14:paraId="2B3369A7"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 xml:space="preserve">The officer </w:t>
            </w:r>
            <w:r w:rsidRPr="0095049E">
              <w:rPr>
                <w:color w:val="000000" w:themeColor="text1"/>
              </w:rPr>
              <w:t>was robustly questioned by the defence and challenged on the key aspects of her evidence.</w:t>
            </w:r>
            <w:r>
              <w:rPr>
                <w:color w:val="000000" w:themeColor="text1"/>
              </w:rPr>
              <w:t xml:space="preserve"> Despite occasional moments of distress, she gave her evidence in a clear and professional manner.</w:t>
            </w:r>
          </w:p>
          <w:p w14:paraId="6E68EAC1" w14:textId="77777777" w:rsidR="00A352C9" w:rsidRPr="0095049E" w:rsidRDefault="00A352C9" w:rsidP="00A352C9">
            <w:pPr>
              <w:spacing w:line="360" w:lineRule="auto"/>
              <w:jc w:val="both"/>
              <w:rPr>
                <w:color w:val="000000" w:themeColor="text1"/>
              </w:rPr>
            </w:pPr>
          </w:p>
          <w:p w14:paraId="4A02EC11"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 xml:space="preserve">It was noted by the panel that the officer initially stayed within the abusive relationship. Her assessment of the situation was that the safest option at the time was to stay in the relationship, as the alternative would be </w:t>
            </w:r>
            <w:proofErr w:type="gramStart"/>
            <w:r>
              <w:rPr>
                <w:color w:val="000000" w:themeColor="text1"/>
              </w:rPr>
              <w:t>the,</w:t>
            </w:r>
            <w:proofErr w:type="gramEnd"/>
            <w:r>
              <w:rPr>
                <w:color w:val="000000" w:themeColor="text1"/>
              </w:rPr>
              <w:t xml:space="preserve"> “</w:t>
            </w:r>
            <w:r w:rsidRPr="0095049E">
              <w:rPr>
                <w:b/>
                <w:bCs/>
                <w:i/>
                <w:iCs/>
                <w:color w:val="000000" w:themeColor="text1"/>
              </w:rPr>
              <w:t>most dangerous option</w:t>
            </w:r>
            <w:r>
              <w:rPr>
                <w:color w:val="000000" w:themeColor="text1"/>
              </w:rPr>
              <w:t xml:space="preserve">”. Many of her coping mechanisms in relation to the inappropriate behaviour of PC Davies also showed similar signs to that of abuse victims in terms of maintaining, initiating or continuing contact and not realising, at the time, that they were being targeted by a person who was acting inappropriately. </w:t>
            </w:r>
          </w:p>
          <w:p w14:paraId="6D272F0D" w14:textId="77777777" w:rsidR="00A352C9" w:rsidRDefault="00A352C9" w:rsidP="00A352C9">
            <w:pPr>
              <w:pStyle w:val="ListParagraph"/>
              <w:spacing w:line="360" w:lineRule="auto"/>
              <w:jc w:val="both"/>
              <w:rPr>
                <w:color w:val="000000" w:themeColor="text1"/>
              </w:rPr>
            </w:pPr>
          </w:p>
          <w:p w14:paraId="1344EEA0"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The officer had made mistakes in her witness statement relating to the chronology of some of the matters in issue and the use of Facebook. When this became apparent, she did not hesitate to fully accept her mistakes and express clear and genuine regret. We consider there may be lessons to be learnt here in relation to how PSD obtain witness statements from key witnesses in cases such as this.</w:t>
            </w:r>
          </w:p>
          <w:p w14:paraId="56832EFD" w14:textId="77777777" w:rsidR="00A352C9" w:rsidRDefault="00A352C9" w:rsidP="00A352C9">
            <w:pPr>
              <w:pStyle w:val="ListParagraph"/>
              <w:spacing w:line="360" w:lineRule="auto"/>
              <w:jc w:val="both"/>
              <w:rPr>
                <w:color w:val="000000" w:themeColor="text1"/>
              </w:rPr>
            </w:pPr>
          </w:p>
          <w:p w14:paraId="01AE88F7"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The panel quickly assessed that Ms A was a reliable, honest and convincing witness. She was questioned about the actual wording used by PC Davies in her interactions with him. Had she been a malicious complainant she could have easily embellished her version of events – she did not do this, and she very clearly outlined the extent of her memory, highlighting the time lapse and the subsequent impact upon her memory. She did however make it very clear what her ‘</w:t>
            </w:r>
            <w:r w:rsidRPr="00F25101">
              <w:rPr>
                <w:b/>
                <w:bCs/>
                <w:i/>
                <w:iCs/>
                <w:color w:val="000000" w:themeColor="text1"/>
              </w:rPr>
              <w:t>perception</w:t>
            </w:r>
            <w:r>
              <w:rPr>
                <w:color w:val="000000" w:themeColor="text1"/>
              </w:rPr>
              <w:t>’ and understanding was of the words used by PC Davies, although she could not honestly reproduce them verbatim due to the passage of time. The allegation relating to the remark, “</w:t>
            </w:r>
            <w:r w:rsidRPr="00197B7E">
              <w:rPr>
                <w:b/>
                <w:bCs/>
                <w:i/>
                <w:iCs/>
                <w:color w:val="000000" w:themeColor="text1"/>
              </w:rPr>
              <w:t>ass looks good in work trousers</w:t>
            </w:r>
            <w:r>
              <w:rPr>
                <w:color w:val="000000" w:themeColor="text1"/>
              </w:rPr>
              <w:t>” was a good example of this. She did not pretend that the words were exact but that they exactly contained the core meaning she received from his comments, even if his actual words were slightly different. She clearly stated she did not claim the words were, “</w:t>
            </w:r>
            <w:r w:rsidRPr="00B17FD5">
              <w:rPr>
                <w:b/>
                <w:bCs/>
                <w:i/>
                <w:iCs/>
                <w:color w:val="000000" w:themeColor="text1"/>
              </w:rPr>
              <w:t>exact</w:t>
            </w:r>
            <w:r>
              <w:rPr>
                <w:color w:val="000000" w:themeColor="text1"/>
              </w:rPr>
              <w:t>” and when robustly challenged was very clear that “</w:t>
            </w:r>
            <w:r w:rsidRPr="00B17FD5">
              <w:rPr>
                <w:b/>
                <w:bCs/>
                <w:i/>
                <w:iCs/>
                <w:color w:val="000000" w:themeColor="text1"/>
              </w:rPr>
              <w:t>he spoke about my physical appearance in my work trousers</w:t>
            </w:r>
            <w:r>
              <w:rPr>
                <w:color w:val="000000" w:themeColor="text1"/>
              </w:rPr>
              <w:t>”, “</w:t>
            </w:r>
            <w:r w:rsidRPr="00B17FD5">
              <w:rPr>
                <w:b/>
                <w:bCs/>
                <w:i/>
                <w:iCs/>
                <w:color w:val="000000" w:themeColor="text1"/>
              </w:rPr>
              <w:t>that</w:t>
            </w:r>
            <w:r>
              <w:rPr>
                <w:b/>
                <w:bCs/>
                <w:i/>
                <w:iCs/>
                <w:color w:val="000000" w:themeColor="text1"/>
              </w:rPr>
              <w:t>’s</w:t>
            </w:r>
            <w:r w:rsidRPr="00B17FD5">
              <w:rPr>
                <w:b/>
                <w:bCs/>
                <w:i/>
                <w:iCs/>
                <w:color w:val="000000" w:themeColor="text1"/>
              </w:rPr>
              <w:t xml:space="preserve"> how I perceived the comment</w:t>
            </w:r>
            <w:r>
              <w:rPr>
                <w:color w:val="000000" w:themeColor="text1"/>
              </w:rPr>
              <w:t>” and when asked if it was possible that the words were not meant to convey that stated, “</w:t>
            </w:r>
            <w:r w:rsidRPr="00B17FD5">
              <w:rPr>
                <w:b/>
                <w:bCs/>
                <w:i/>
                <w:iCs/>
                <w:color w:val="000000" w:themeColor="text1"/>
              </w:rPr>
              <w:t>I can</w:t>
            </w:r>
            <w:r>
              <w:rPr>
                <w:b/>
                <w:bCs/>
                <w:i/>
                <w:iCs/>
                <w:color w:val="000000" w:themeColor="text1"/>
              </w:rPr>
              <w:t>’</w:t>
            </w:r>
            <w:r w:rsidRPr="00B17FD5">
              <w:rPr>
                <w:b/>
                <w:bCs/>
                <w:i/>
                <w:iCs/>
                <w:color w:val="000000" w:themeColor="text1"/>
              </w:rPr>
              <w:t xml:space="preserve">t say </w:t>
            </w:r>
            <w:proofErr w:type="gramStart"/>
            <w:r w:rsidRPr="00B17FD5">
              <w:rPr>
                <w:b/>
                <w:bCs/>
                <w:i/>
                <w:iCs/>
                <w:color w:val="000000" w:themeColor="text1"/>
              </w:rPr>
              <w:t>that,</w:t>
            </w:r>
            <w:proofErr w:type="gramEnd"/>
            <w:r w:rsidRPr="00B17FD5">
              <w:rPr>
                <w:b/>
                <w:bCs/>
                <w:i/>
                <w:iCs/>
                <w:color w:val="000000" w:themeColor="text1"/>
              </w:rPr>
              <w:t xml:space="preserve"> that’s the way I interpreted it</w:t>
            </w:r>
            <w:r>
              <w:rPr>
                <w:color w:val="000000" w:themeColor="text1"/>
              </w:rPr>
              <w:t>”. A malicious witness could have easily embellished their answer. The panel accepted Ms A’s evidence that PC Davies did comment about her physical appearance in work trousers, which she found “</w:t>
            </w:r>
            <w:r w:rsidRPr="000A2571">
              <w:rPr>
                <w:b/>
                <w:bCs/>
                <w:i/>
                <w:iCs/>
                <w:color w:val="000000" w:themeColor="text1"/>
              </w:rPr>
              <w:t>highly offensive</w:t>
            </w:r>
            <w:r>
              <w:rPr>
                <w:color w:val="000000" w:themeColor="text1"/>
              </w:rPr>
              <w:t xml:space="preserve">”. On the balance of probabilities the panel concluded that PC Davies did say words to this effect and that this was a sexualised comment which was highly inappropriate. </w:t>
            </w:r>
          </w:p>
          <w:p w14:paraId="1FC9122C" w14:textId="77777777" w:rsidR="00A352C9" w:rsidRPr="00F25101" w:rsidRDefault="00A352C9" w:rsidP="00A352C9">
            <w:pPr>
              <w:spacing w:line="360" w:lineRule="auto"/>
              <w:jc w:val="both"/>
              <w:rPr>
                <w:color w:val="000000" w:themeColor="text1"/>
              </w:rPr>
            </w:pPr>
          </w:p>
          <w:p w14:paraId="7FCADC6D"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In relation to timescales and chronology she was honest that there had been mistakes and that she could not always identify temporal milestones to anchor the alleged behaviour against. The alleged (and conceded) comment, “</w:t>
            </w:r>
            <w:r w:rsidRPr="00197B7E">
              <w:rPr>
                <w:b/>
                <w:bCs/>
                <w:i/>
                <w:iCs/>
                <w:color w:val="000000" w:themeColor="text1"/>
              </w:rPr>
              <w:t>you’ve got a set of legs on you</w:t>
            </w:r>
            <w:r>
              <w:rPr>
                <w:color w:val="000000" w:themeColor="text1"/>
              </w:rPr>
              <w:t>” was an example of this where she could not identify a specific occasion by an exact or approximate date. Once again, she openly agreed that the actual wording used may have varied but that was the message she clearly received and remembered. The panel again noted this as an indication of her credibility and lack of any malice towards PC Davies.</w:t>
            </w:r>
          </w:p>
          <w:p w14:paraId="24774C84" w14:textId="77777777" w:rsidR="00A352C9" w:rsidRDefault="00A352C9" w:rsidP="00A352C9">
            <w:pPr>
              <w:pStyle w:val="ListParagraph"/>
              <w:spacing w:line="360" w:lineRule="auto"/>
              <w:jc w:val="both"/>
              <w:rPr>
                <w:color w:val="000000" w:themeColor="text1"/>
              </w:rPr>
            </w:pPr>
          </w:p>
          <w:p w14:paraId="0FBF34CE" w14:textId="77777777" w:rsidR="00A352C9" w:rsidRDefault="00A352C9" w:rsidP="00F56E96">
            <w:pPr>
              <w:pStyle w:val="ListParagraph"/>
              <w:numPr>
                <w:ilvl w:val="0"/>
                <w:numId w:val="6"/>
              </w:numPr>
              <w:spacing w:line="360" w:lineRule="auto"/>
              <w:jc w:val="both"/>
              <w:rPr>
                <w:color w:val="000000" w:themeColor="text1"/>
              </w:rPr>
            </w:pPr>
            <w:r w:rsidRPr="00AA3721">
              <w:rPr>
                <w:color w:val="000000" w:themeColor="text1"/>
              </w:rPr>
              <w:t>The officer was very careful to state that she did not feel, “</w:t>
            </w:r>
            <w:r w:rsidRPr="00AA3721">
              <w:rPr>
                <w:b/>
                <w:bCs/>
                <w:i/>
                <w:iCs/>
                <w:color w:val="000000" w:themeColor="text1"/>
              </w:rPr>
              <w:t>harassed</w:t>
            </w:r>
            <w:r w:rsidRPr="00AA3721">
              <w:rPr>
                <w:color w:val="000000" w:themeColor="text1"/>
              </w:rPr>
              <w:t xml:space="preserve">” by PC Davies when this was put to her by the defence. Once again, had she been malicious she could clearly have pursued or exaggerated this description of PC Davies as it had been proposed by the AA. This was again considered by the panel to be a further point adding to her credibility as a witness. The panel did conclude however that, in their view, she had been subject to harassment from PC </w:t>
            </w:r>
            <w:r w:rsidRPr="00AA3721">
              <w:rPr>
                <w:color w:val="000000" w:themeColor="text1"/>
              </w:rPr>
              <w:lastRenderedPageBreak/>
              <w:t xml:space="preserve">Davies and that much of her contact and behaviour towards </w:t>
            </w:r>
            <w:r>
              <w:rPr>
                <w:color w:val="000000" w:themeColor="text1"/>
              </w:rPr>
              <w:t xml:space="preserve">PC </w:t>
            </w:r>
            <w:r w:rsidRPr="00AA3721">
              <w:rPr>
                <w:color w:val="000000" w:themeColor="text1"/>
              </w:rPr>
              <w:t xml:space="preserve">Davies was reflective of the known responses of a victim of domestic abuse. </w:t>
            </w:r>
          </w:p>
          <w:p w14:paraId="355975F0" w14:textId="77777777" w:rsidR="00A352C9" w:rsidRPr="00AA3721" w:rsidRDefault="00A352C9" w:rsidP="00A352C9">
            <w:pPr>
              <w:spacing w:line="360" w:lineRule="auto"/>
              <w:jc w:val="both"/>
              <w:rPr>
                <w:color w:val="000000" w:themeColor="text1"/>
              </w:rPr>
            </w:pPr>
          </w:p>
          <w:p w14:paraId="440E4D62"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If the officer did not know the answer to a question posed by the defence, she clearly stated so. She did this throughout her evidence</w:t>
            </w:r>
          </w:p>
          <w:p w14:paraId="73BB703B" w14:textId="77777777" w:rsidR="00A352C9" w:rsidRPr="0025300A" w:rsidRDefault="00A352C9" w:rsidP="00A352C9">
            <w:pPr>
              <w:spacing w:line="360" w:lineRule="auto"/>
              <w:jc w:val="both"/>
              <w:rPr>
                <w:color w:val="000000" w:themeColor="text1"/>
              </w:rPr>
            </w:pPr>
          </w:p>
          <w:p w14:paraId="78CD7A25"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At times the officer was quite benevolent towards PC Davies describing him at a point in time a, “</w:t>
            </w:r>
            <w:r w:rsidRPr="0025300A">
              <w:rPr>
                <w:b/>
                <w:bCs/>
                <w:i/>
                <w:iCs/>
                <w:color w:val="000000" w:themeColor="text1"/>
              </w:rPr>
              <w:t>friend</w:t>
            </w:r>
            <w:r>
              <w:rPr>
                <w:color w:val="000000" w:themeColor="text1"/>
              </w:rPr>
              <w:t>”. She was asked a hypothetical question by the defence counsel about how she would have responded to a request for a reference for PC Davies at the time of the alleged behaviour. She stated she would have been positive about the officer’s operational competence but stated that he was, “</w:t>
            </w:r>
            <w:r>
              <w:rPr>
                <w:b/>
                <w:bCs/>
                <w:i/>
                <w:iCs/>
                <w:color w:val="000000" w:themeColor="text1"/>
              </w:rPr>
              <w:t>s</w:t>
            </w:r>
            <w:r w:rsidRPr="004E140F">
              <w:rPr>
                <w:b/>
                <w:bCs/>
                <w:i/>
                <w:iCs/>
                <w:color w:val="000000" w:themeColor="text1"/>
              </w:rPr>
              <w:t>trange and weird</w:t>
            </w:r>
            <w:r>
              <w:rPr>
                <w:color w:val="000000" w:themeColor="text1"/>
              </w:rPr>
              <w:t>”. Again if Ms A was being malicious, she could have said a lot more about him, but her evidence came across as being balanced and considered, as she answered questions about the contended facts in this case.</w:t>
            </w:r>
          </w:p>
          <w:p w14:paraId="7DD3E13D" w14:textId="77777777" w:rsidR="00A352C9" w:rsidRPr="00003CA9" w:rsidRDefault="00A352C9" w:rsidP="00A352C9">
            <w:pPr>
              <w:spacing w:line="360" w:lineRule="auto"/>
              <w:jc w:val="both"/>
              <w:rPr>
                <w:color w:val="000000" w:themeColor="text1"/>
              </w:rPr>
            </w:pPr>
            <w:r w:rsidRPr="00003CA9">
              <w:rPr>
                <w:color w:val="000000" w:themeColor="text1"/>
              </w:rPr>
              <w:t xml:space="preserve"> </w:t>
            </w:r>
          </w:p>
          <w:p w14:paraId="4474CE7B"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Another point the panel noted, that strengthened their view of the credibility of her evidence, related to the time when the two officers were working at Llanelli. Counsel for the defence asked Ms A if PC Davies had been the prime initiator of contact, she however made it very clear that contact had been initiated from “</w:t>
            </w:r>
            <w:r w:rsidRPr="00003CA9">
              <w:rPr>
                <w:b/>
                <w:bCs/>
                <w:i/>
                <w:iCs/>
                <w:color w:val="000000" w:themeColor="text1"/>
              </w:rPr>
              <w:t>both directions</w:t>
            </w:r>
            <w:r>
              <w:rPr>
                <w:color w:val="000000" w:themeColor="text1"/>
              </w:rPr>
              <w:t>” – “</w:t>
            </w:r>
            <w:r w:rsidRPr="00012900">
              <w:rPr>
                <w:b/>
                <w:bCs/>
                <w:i/>
                <w:iCs/>
                <w:color w:val="000000" w:themeColor="text1"/>
              </w:rPr>
              <w:t>it</w:t>
            </w:r>
            <w:r>
              <w:rPr>
                <w:b/>
                <w:bCs/>
                <w:i/>
                <w:iCs/>
                <w:color w:val="000000" w:themeColor="text1"/>
              </w:rPr>
              <w:t>’</w:t>
            </w:r>
            <w:r w:rsidRPr="00012900">
              <w:rPr>
                <w:b/>
                <w:bCs/>
                <w:i/>
                <w:iCs/>
                <w:color w:val="000000" w:themeColor="text1"/>
              </w:rPr>
              <w:t>s not fair to say he instigated it</w:t>
            </w:r>
            <w:r>
              <w:rPr>
                <w:color w:val="000000" w:themeColor="text1"/>
              </w:rPr>
              <w:t>” again the panel considered that this was a very good indication of the witness’s credibility.</w:t>
            </w:r>
          </w:p>
          <w:p w14:paraId="50221F1F" w14:textId="77777777" w:rsidR="00A352C9" w:rsidRPr="00E4060C" w:rsidRDefault="00A352C9" w:rsidP="00A352C9">
            <w:pPr>
              <w:pStyle w:val="ListParagraph"/>
              <w:rPr>
                <w:color w:val="000000" w:themeColor="text1"/>
              </w:rPr>
            </w:pPr>
          </w:p>
          <w:p w14:paraId="4810CB51"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Another point about the credibility of this witness noted by the panel was that Ms A countered the suggestion made by defence council that PC Davies had proposed a joint training session at a gym. She clearly stated this was not the case which was evidence that benefitted PC Davies.</w:t>
            </w:r>
          </w:p>
          <w:p w14:paraId="4754C136" w14:textId="77777777" w:rsidR="00A352C9" w:rsidRDefault="00A352C9" w:rsidP="00A352C9">
            <w:pPr>
              <w:pStyle w:val="ListParagraph"/>
              <w:spacing w:line="360" w:lineRule="auto"/>
              <w:jc w:val="both"/>
              <w:rPr>
                <w:color w:val="000000" w:themeColor="text1"/>
              </w:rPr>
            </w:pPr>
          </w:p>
          <w:p w14:paraId="198505D8" w14:textId="77777777" w:rsidR="00A352C9" w:rsidRDefault="00A352C9" w:rsidP="00F56E96">
            <w:pPr>
              <w:pStyle w:val="ListParagraph"/>
              <w:numPr>
                <w:ilvl w:val="0"/>
                <w:numId w:val="6"/>
              </w:numPr>
              <w:spacing w:line="360" w:lineRule="auto"/>
              <w:jc w:val="both"/>
              <w:rPr>
                <w:color w:val="000000" w:themeColor="text1"/>
              </w:rPr>
            </w:pPr>
            <w:r>
              <w:rPr>
                <w:color w:val="000000" w:themeColor="text1"/>
              </w:rPr>
              <w:t xml:space="preserve">The officer was strongly challenged by the defence who implied that she had not fully disclosed all relevant exhibits in the case, on the basis that they were not fully referenced in her witness statement, even though they had been presented to PSD. The officer professionally rebutted this point, as her witness statement clearly indicated that she had submitted the documents which were copies of messages (Ms A/04 to Ms A/10). </w:t>
            </w:r>
          </w:p>
          <w:p w14:paraId="1F3DDF0D" w14:textId="77777777" w:rsidR="00A352C9" w:rsidRDefault="00A352C9" w:rsidP="00A352C9">
            <w:pPr>
              <w:pStyle w:val="ListParagraph"/>
              <w:spacing w:line="360" w:lineRule="auto"/>
              <w:jc w:val="both"/>
              <w:rPr>
                <w:color w:val="000000" w:themeColor="text1"/>
              </w:rPr>
            </w:pPr>
          </w:p>
          <w:p w14:paraId="23A2B650" w14:textId="77777777" w:rsidR="00A352C9" w:rsidRPr="008F131C" w:rsidRDefault="00A352C9" w:rsidP="00F56E96">
            <w:pPr>
              <w:pStyle w:val="ListParagraph"/>
              <w:numPr>
                <w:ilvl w:val="0"/>
                <w:numId w:val="6"/>
              </w:numPr>
              <w:spacing w:line="360" w:lineRule="auto"/>
              <w:jc w:val="both"/>
              <w:rPr>
                <w:color w:val="000000" w:themeColor="text1"/>
              </w:rPr>
            </w:pPr>
            <w:r w:rsidRPr="00904A00">
              <w:rPr>
                <w:color w:val="000000" w:themeColor="text1"/>
              </w:rPr>
              <w:t>O</w:t>
            </w:r>
            <w:r>
              <w:rPr>
                <w:color w:val="000000" w:themeColor="text1"/>
              </w:rPr>
              <w:t>verall, the panel found Ms A to be truthful and honest throughout her evidence providing us with many indications of her lack of malice and her honesty throughout, thus increasing her credibility as a witness. The panel fully accepted her verbal and written evidence (as corrected) and preferred it to the version of events given by PC Davies.</w:t>
            </w:r>
          </w:p>
          <w:p w14:paraId="3438E491" w14:textId="77777777" w:rsidR="00A352C9" w:rsidRPr="00904A00" w:rsidRDefault="00A352C9" w:rsidP="00A352C9">
            <w:pPr>
              <w:spacing w:line="360" w:lineRule="auto"/>
              <w:jc w:val="both"/>
              <w:rPr>
                <w:b/>
                <w:bCs/>
                <w:color w:val="000000" w:themeColor="text1"/>
              </w:rPr>
            </w:pPr>
          </w:p>
          <w:p w14:paraId="05A56FC9" w14:textId="77777777" w:rsidR="00A352C9" w:rsidRPr="00904A00" w:rsidRDefault="00A352C9" w:rsidP="00A352C9">
            <w:pPr>
              <w:spacing w:line="360" w:lineRule="auto"/>
              <w:jc w:val="both"/>
              <w:rPr>
                <w:b/>
                <w:bCs/>
                <w:color w:val="000000" w:themeColor="text1"/>
              </w:rPr>
            </w:pPr>
            <w:r w:rsidRPr="00904A00">
              <w:rPr>
                <w:b/>
                <w:bCs/>
                <w:color w:val="000000" w:themeColor="text1"/>
              </w:rPr>
              <w:t xml:space="preserve">The </w:t>
            </w:r>
            <w:r>
              <w:rPr>
                <w:b/>
                <w:bCs/>
                <w:color w:val="000000" w:themeColor="text1"/>
              </w:rPr>
              <w:t>O</w:t>
            </w:r>
            <w:r w:rsidRPr="00904A00">
              <w:rPr>
                <w:b/>
                <w:bCs/>
                <w:color w:val="000000" w:themeColor="text1"/>
              </w:rPr>
              <w:t>fficer</w:t>
            </w:r>
            <w:r>
              <w:rPr>
                <w:b/>
                <w:bCs/>
                <w:color w:val="000000" w:themeColor="text1"/>
              </w:rPr>
              <w:t>’</w:t>
            </w:r>
            <w:r w:rsidRPr="00904A00">
              <w:rPr>
                <w:b/>
                <w:bCs/>
                <w:color w:val="000000" w:themeColor="text1"/>
              </w:rPr>
              <w:t>s Evidence</w:t>
            </w:r>
          </w:p>
          <w:p w14:paraId="36BE3515" w14:textId="77777777" w:rsidR="00A352C9" w:rsidRPr="00904A00" w:rsidRDefault="00A352C9" w:rsidP="00A352C9">
            <w:pPr>
              <w:spacing w:line="360" w:lineRule="auto"/>
            </w:pPr>
          </w:p>
          <w:p w14:paraId="3A072FE9" w14:textId="77777777" w:rsidR="00A352C9" w:rsidRPr="0049087C" w:rsidRDefault="00A352C9" w:rsidP="00F56E96">
            <w:pPr>
              <w:pStyle w:val="ListParagraph"/>
              <w:numPr>
                <w:ilvl w:val="0"/>
                <w:numId w:val="6"/>
              </w:numPr>
              <w:spacing w:line="360" w:lineRule="auto"/>
            </w:pPr>
            <w:r>
              <w:rPr>
                <w:color w:val="000000" w:themeColor="text1"/>
              </w:rPr>
              <w:t>PC Davies gave evidence before the panel on Tuesday 20</w:t>
            </w:r>
            <w:r w:rsidRPr="004D3F57">
              <w:rPr>
                <w:color w:val="000000" w:themeColor="text1"/>
                <w:vertAlign w:val="superscript"/>
              </w:rPr>
              <w:t>th</w:t>
            </w:r>
            <w:r>
              <w:rPr>
                <w:color w:val="000000" w:themeColor="text1"/>
              </w:rPr>
              <w:t xml:space="preserve"> October 2026. Overall, the officer’s evidence was inconsistent, contradictory and unconvincing. He did however, on a few occasions, state he could not remember an issue and accepted certain facts. In general, it was the context of those factual issues that the officer challenged. Overall, the officer was in denial about his actions and their actual and potential consequences.</w:t>
            </w:r>
          </w:p>
          <w:p w14:paraId="40C5C9D9" w14:textId="77777777" w:rsidR="00A352C9" w:rsidRPr="002D74E0" w:rsidRDefault="00A352C9" w:rsidP="00A352C9">
            <w:pPr>
              <w:pStyle w:val="ListParagraph"/>
              <w:spacing w:line="360" w:lineRule="auto"/>
            </w:pPr>
          </w:p>
          <w:p w14:paraId="7EDD5941" w14:textId="77777777" w:rsidR="00A352C9" w:rsidRPr="0064543D" w:rsidRDefault="00A352C9" w:rsidP="00F56E96">
            <w:pPr>
              <w:pStyle w:val="ListParagraph"/>
              <w:numPr>
                <w:ilvl w:val="0"/>
                <w:numId w:val="6"/>
              </w:numPr>
              <w:spacing w:line="360" w:lineRule="auto"/>
            </w:pPr>
            <w:r>
              <w:rPr>
                <w:color w:val="000000" w:themeColor="text1"/>
              </w:rPr>
              <w:t xml:space="preserve">In relation to the allegation about making a comment about Ms B, referring to her actions being akin to a ‘model on a catwalk’ he denied this forcefully. He </w:t>
            </w:r>
            <w:proofErr w:type="gramStart"/>
            <w:r>
              <w:rPr>
                <w:color w:val="000000" w:themeColor="text1"/>
              </w:rPr>
              <w:t>stated</w:t>
            </w:r>
            <w:proofErr w:type="gramEnd"/>
            <w:r>
              <w:rPr>
                <w:color w:val="000000" w:themeColor="text1"/>
              </w:rPr>
              <w:t xml:space="preserve"> “</w:t>
            </w:r>
            <w:r w:rsidRPr="002D74E0">
              <w:rPr>
                <w:b/>
                <w:bCs/>
                <w:i/>
                <w:iCs/>
                <w:color w:val="000000" w:themeColor="text1"/>
              </w:rPr>
              <w:t>The allegations are untrue</w:t>
            </w:r>
            <w:r>
              <w:rPr>
                <w:color w:val="000000" w:themeColor="text1"/>
              </w:rPr>
              <w:t>” “</w:t>
            </w:r>
            <w:r w:rsidRPr="002D74E0">
              <w:rPr>
                <w:b/>
                <w:bCs/>
                <w:i/>
                <w:iCs/>
                <w:color w:val="000000" w:themeColor="text1"/>
              </w:rPr>
              <w:t>I haven’t made a comment about any modelling</w:t>
            </w:r>
            <w:r>
              <w:rPr>
                <w:color w:val="000000" w:themeColor="text1"/>
              </w:rPr>
              <w:t>”. In stark contrast to this strong assertion the message to Ms B from him at page 178 of the bundle clearly references, “</w:t>
            </w:r>
            <w:r w:rsidRPr="002D74E0">
              <w:rPr>
                <w:b/>
                <w:bCs/>
                <w:i/>
                <w:iCs/>
                <w:color w:val="000000" w:themeColor="text1"/>
              </w:rPr>
              <w:t xml:space="preserve">I spoke to you in the </w:t>
            </w:r>
            <w:r>
              <w:rPr>
                <w:b/>
                <w:bCs/>
                <w:i/>
                <w:iCs/>
                <w:color w:val="FF0000"/>
              </w:rPr>
              <w:t>REDACTED</w:t>
            </w:r>
            <w:r w:rsidRPr="002D74E0">
              <w:rPr>
                <w:b/>
                <w:bCs/>
                <w:i/>
                <w:iCs/>
                <w:color w:val="000000" w:themeColor="text1"/>
              </w:rPr>
              <w:t xml:space="preserve"> about the shoplifting and your modelling footage on </w:t>
            </w:r>
            <w:proofErr w:type="spellStart"/>
            <w:r w:rsidRPr="002D74E0">
              <w:rPr>
                <w:b/>
                <w:bCs/>
                <w:i/>
                <w:iCs/>
                <w:color w:val="000000" w:themeColor="text1"/>
              </w:rPr>
              <w:t>cctv</w:t>
            </w:r>
            <w:proofErr w:type="spellEnd"/>
            <w:r>
              <w:rPr>
                <w:color w:val="000000" w:themeColor="text1"/>
              </w:rPr>
              <w:t>”. The Officer’s revised Regulation 31 response at paragraph 2 states, “</w:t>
            </w:r>
            <w:r w:rsidRPr="00DD2451">
              <w:rPr>
                <w:b/>
                <w:bCs/>
                <w:i/>
                <w:iCs/>
                <w:color w:val="000000" w:themeColor="text1"/>
              </w:rPr>
              <w:t>PC Davies recalls making a joke about her walking back again like a model on a catwalk</w:t>
            </w:r>
            <w:r>
              <w:rPr>
                <w:color w:val="000000" w:themeColor="text1"/>
              </w:rPr>
              <w:t>” The officer attempted to explain this significant discrepancy by indicating that he had used, “</w:t>
            </w:r>
            <w:r w:rsidRPr="00CA5E6E">
              <w:rPr>
                <w:b/>
                <w:bCs/>
                <w:i/>
                <w:iCs/>
                <w:color w:val="000000" w:themeColor="text1"/>
              </w:rPr>
              <w:t>wrong words</w:t>
            </w:r>
            <w:r>
              <w:rPr>
                <w:color w:val="000000" w:themeColor="text1"/>
              </w:rPr>
              <w:t xml:space="preserve">”, but it was wholly unconvincing. This was just one example of a contradictory and untruthful answer from PC Davies. </w:t>
            </w:r>
          </w:p>
          <w:p w14:paraId="0CB60123" w14:textId="77777777" w:rsidR="00A352C9" w:rsidRPr="0064543D" w:rsidRDefault="00A352C9" w:rsidP="00A352C9">
            <w:pPr>
              <w:pStyle w:val="ListParagraph"/>
              <w:rPr>
                <w:color w:val="000000" w:themeColor="text1"/>
              </w:rPr>
            </w:pPr>
          </w:p>
          <w:p w14:paraId="3D564C32" w14:textId="77777777" w:rsidR="00A352C9" w:rsidRPr="00DD2451" w:rsidRDefault="00A352C9" w:rsidP="00F56E96">
            <w:pPr>
              <w:pStyle w:val="HouseList"/>
              <w:numPr>
                <w:ilvl w:val="0"/>
                <w:numId w:val="6"/>
              </w:numPr>
              <w:spacing w:line="360" w:lineRule="auto"/>
              <w:rPr>
                <w:rFonts w:ascii="Times New Roman" w:hAnsi="Times New Roman" w:cs="Times New Roman"/>
                <w:sz w:val="24"/>
                <w:szCs w:val="24"/>
              </w:rPr>
            </w:pPr>
            <w:r>
              <w:rPr>
                <w:rFonts w:ascii="Times New Roman" w:hAnsi="Times New Roman" w:cs="Times New Roman"/>
                <w:color w:val="000000" w:themeColor="text1"/>
              </w:rPr>
              <w:t>Another example where the panel determined that the officer was not being truthful was the officer’s denials in relation to sending a topless photograph of himself. During the hearing, the officer had presented himself as a very keen and regular gym attender and he presented with a commensurate physique. He accepted in his oral evidence that sending a topless photograph, as alleged, would have been inappropriate. The officer made a very clear disclosure that he was suffering from ‘poor body image’ and would never send a topless photograph of himself. It turned out that he had previously sent a photograph of a similar nature to a female friend. PC Davies stated, “</w:t>
            </w:r>
            <w:r w:rsidRPr="00202E9C">
              <w:rPr>
                <w:rFonts w:ascii="Times New Roman" w:hAnsi="Times New Roman" w:cs="Times New Roman"/>
                <w:b/>
                <w:bCs/>
                <w:sz w:val="24"/>
                <w:szCs w:val="24"/>
              </w:rPr>
              <w:t>I haven’t got the physique</w:t>
            </w:r>
            <w:r>
              <w:rPr>
                <w:rFonts w:ascii="Times New Roman" w:hAnsi="Times New Roman" w:cs="Times New Roman"/>
                <w:b/>
                <w:bCs/>
                <w:sz w:val="24"/>
                <w:szCs w:val="24"/>
              </w:rPr>
              <w:t>”</w:t>
            </w:r>
            <w:r w:rsidRPr="00202E9C">
              <w:rPr>
                <w:rFonts w:ascii="Times New Roman" w:hAnsi="Times New Roman" w:cs="Times New Roman"/>
                <w:sz w:val="24"/>
                <w:szCs w:val="24"/>
              </w:rPr>
              <w:t xml:space="preserve"> as the reason he would never send a topless photograph </w:t>
            </w:r>
            <w:r w:rsidRPr="00202E9C">
              <w:rPr>
                <w:rFonts w:ascii="Times New Roman" w:hAnsi="Times New Roman" w:cs="Times New Roman"/>
                <w:b/>
                <w:bCs/>
                <w:sz w:val="24"/>
                <w:szCs w:val="24"/>
              </w:rPr>
              <w:t>[96 – 97]</w:t>
            </w:r>
            <w:r>
              <w:rPr>
                <w:rFonts w:ascii="Times New Roman" w:hAnsi="Times New Roman" w:cs="Times New Roman"/>
                <w:sz w:val="24"/>
                <w:szCs w:val="24"/>
              </w:rPr>
              <w:t xml:space="preserve">. When challenged by the AA he </w:t>
            </w:r>
            <w:r w:rsidRPr="00202E9C">
              <w:rPr>
                <w:rFonts w:ascii="Times New Roman" w:hAnsi="Times New Roman" w:cs="Times New Roman"/>
                <w:sz w:val="24"/>
                <w:szCs w:val="24"/>
              </w:rPr>
              <w:t>accept</w:t>
            </w:r>
            <w:r>
              <w:rPr>
                <w:rFonts w:ascii="Times New Roman" w:hAnsi="Times New Roman" w:cs="Times New Roman"/>
                <w:sz w:val="24"/>
                <w:szCs w:val="24"/>
              </w:rPr>
              <w:t xml:space="preserve">ed </w:t>
            </w:r>
            <w:r w:rsidRPr="00202E9C">
              <w:rPr>
                <w:rFonts w:ascii="Times New Roman" w:hAnsi="Times New Roman" w:cs="Times New Roman"/>
                <w:sz w:val="24"/>
                <w:szCs w:val="24"/>
              </w:rPr>
              <w:t xml:space="preserve">that he had sent one to a </w:t>
            </w:r>
            <w:r>
              <w:rPr>
                <w:rFonts w:ascii="Times New Roman" w:hAnsi="Times New Roman" w:cs="Times New Roman"/>
                <w:sz w:val="24"/>
                <w:szCs w:val="24"/>
              </w:rPr>
              <w:t xml:space="preserve">female </w:t>
            </w:r>
            <w:r w:rsidRPr="00202E9C">
              <w:rPr>
                <w:rFonts w:ascii="Times New Roman" w:hAnsi="Times New Roman" w:cs="Times New Roman"/>
                <w:sz w:val="24"/>
                <w:szCs w:val="24"/>
              </w:rPr>
              <w:t xml:space="preserve">friend after a holiday </w:t>
            </w:r>
            <w:r w:rsidRPr="00202E9C">
              <w:rPr>
                <w:rFonts w:ascii="Times New Roman" w:hAnsi="Times New Roman" w:cs="Times New Roman"/>
                <w:b/>
                <w:bCs/>
                <w:sz w:val="24"/>
                <w:szCs w:val="24"/>
              </w:rPr>
              <w:t>[97]</w:t>
            </w:r>
            <w:r>
              <w:rPr>
                <w:rFonts w:ascii="Times New Roman" w:hAnsi="Times New Roman" w:cs="Times New Roman"/>
                <w:sz w:val="24"/>
                <w:szCs w:val="24"/>
              </w:rPr>
              <w:t>,</w:t>
            </w:r>
            <w:r w:rsidRPr="00202E9C">
              <w:rPr>
                <w:rFonts w:ascii="Times New Roman" w:hAnsi="Times New Roman" w:cs="Times New Roman"/>
                <w:color w:val="000000" w:themeColor="text1"/>
              </w:rPr>
              <w:t xml:space="preserve"> </w:t>
            </w:r>
            <w:r>
              <w:rPr>
                <w:rFonts w:ascii="Times New Roman" w:hAnsi="Times New Roman" w:cs="Times New Roman"/>
                <w:color w:val="000000" w:themeColor="text1"/>
              </w:rPr>
              <w:t>his attempt to explain this as a ‘selfie’ was unconvincing. PC Davies admitted during his oral evidence that he had sent an image of himself whilst at the gym in gym attire, “</w:t>
            </w:r>
            <w:r w:rsidRPr="00DD2451">
              <w:rPr>
                <w:rFonts w:ascii="Times New Roman" w:hAnsi="Times New Roman" w:cs="Times New Roman"/>
                <w:b/>
                <w:bCs/>
                <w:i/>
                <w:iCs/>
                <w:color w:val="000000" w:themeColor="text1"/>
              </w:rPr>
              <w:t>in the mirror</w:t>
            </w:r>
            <w:r>
              <w:rPr>
                <w:rFonts w:ascii="Times New Roman" w:hAnsi="Times New Roman" w:cs="Times New Roman"/>
                <w:color w:val="000000" w:themeColor="text1"/>
              </w:rPr>
              <w:t>”, “</w:t>
            </w:r>
            <w:r w:rsidRPr="00DD2451">
              <w:rPr>
                <w:rFonts w:ascii="Times New Roman" w:hAnsi="Times New Roman" w:cs="Times New Roman"/>
                <w:b/>
                <w:bCs/>
                <w:i/>
                <w:iCs/>
                <w:color w:val="000000" w:themeColor="text1"/>
              </w:rPr>
              <w:t>top on fully clothed</w:t>
            </w:r>
            <w:r>
              <w:rPr>
                <w:rFonts w:ascii="Times New Roman" w:hAnsi="Times New Roman" w:cs="Times New Roman"/>
                <w:color w:val="000000" w:themeColor="text1"/>
              </w:rPr>
              <w:t>” in order to “</w:t>
            </w:r>
            <w:r w:rsidRPr="00DD2451">
              <w:rPr>
                <w:rFonts w:ascii="Times New Roman" w:hAnsi="Times New Roman" w:cs="Times New Roman"/>
                <w:b/>
                <w:bCs/>
                <w:i/>
                <w:iCs/>
                <w:color w:val="000000" w:themeColor="text1"/>
              </w:rPr>
              <w:t>cheer up</w:t>
            </w:r>
            <w:r>
              <w:rPr>
                <w:rFonts w:ascii="Times New Roman" w:hAnsi="Times New Roman" w:cs="Times New Roman"/>
                <w:color w:val="000000" w:themeColor="text1"/>
              </w:rPr>
              <w:t xml:space="preserve">” Ms A although she could not remember this. </w:t>
            </w:r>
            <w:r w:rsidRPr="00DD2451">
              <w:rPr>
                <w:rFonts w:ascii="Times New Roman" w:hAnsi="Times New Roman" w:cs="Times New Roman"/>
                <w:color w:val="000000" w:themeColor="text1"/>
              </w:rPr>
              <w:t xml:space="preserve">Elgan Griffiths at page 157 of </w:t>
            </w:r>
            <w:r w:rsidRPr="00DD2451">
              <w:rPr>
                <w:rFonts w:ascii="Times New Roman" w:hAnsi="Times New Roman" w:cs="Times New Roman"/>
                <w:color w:val="000000" w:themeColor="text1"/>
              </w:rPr>
              <w:lastRenderedPageBreak/>
              <w:t xml:space="preserve">the bundle indicates that </w:t>
            </w:r>
            <w:r>
              <w:rPr>
                <w:rFonts w:ascii="Times New Roman" w:hAnsi="Times New Roman" w:cs="Times New Roman"/>
                <w:color w:val="000000" w:themeColor="text1"/>
              </w:rPr>
              <w:t>Ms</w:t>
            </w:r>
            <w:r w:rsidRPr="00DD2451">
              <w:rPr>
                <w:rFonts w:ascii="Times New Roman" w:hAnsi="Times New Roman" w:cs="Times New Roman"/>
                <w:color w:val="000000" w:themeColor="text1"/>
              </w:rPr>
              <w:t xml:space="preserve"> </w:t>
            </w:r>
            <w:r>
              <w:rPr>
                <w:rFonts w:ascii="Times New Roman" w:hAnsi="Times New Roman" w:cs="Times New Roman"/>
                <w:color w:val="000000" w:themeColor="text1"/>
              </w:rPr>
              <w:t>A</w:t>
            </w:r>
            <w:r w:rsidRPr="00DD2451">
              <w:rPr>
                <w:rFonts w:ascii="Times New Roman" w:hAnsi="Times New Roman" w:cs="Times New Roman"/>
                <w:color w:val="000000" w:themeColor="text1"/>
              </w:rPr>
              <w:t xml:space="preserve"> had told him that,</w:t>
            </w:r>
            <w:r>
              <w:rPr>
                <w:rFonts w:ascii="Times New Roman" w:hAnsi="Times New Roman" w:cs="Times New Roman"/>
                <w:color w:val="000000" w:themeColor="text1"/>
              </w:rPr>
              <w:t xml:space="preserve"> </w:t>
            </w:r>
            <w:r w:rsidRPr="00DD2451">
              <w:rPr>
                <w:rFonts w:ascii="Times New Roman" w:hAnsi="Times New Roman" w:cs="Times New Roman"/>
                <w:color w:val="000000" w:themeColor="text1"/>
              </w:rPr>
              <w:t>“</w:t>
            </w:r>
            <w:r w:rsidRPr="00DD2451">
              <w:rPr>
                <w:rFonts w:ascii="Times New Roman" w:hAnsi="Times New Roman" w:cs="Times New Roman"/>
                <w:b/>
                <w:bCs/>
                <w:i/>
                <w:iCs/>
                <w:color w:val="000000" w:themeColor="text1"/>
              </w:rPr>
              <w:t>she had received phot</w:t>
            </w:r>
            <w:r>
              <w:rPr>
                <w:rFonts w:ascii="Times New Roman" w:hAnsi="Times New Roman" w:cs="Times New Roman"/>
                <w:b/>
                <w:bCs/>
                <w:i/>
                <w:iCs/>
                <w:color w:val="000000" w:themeColor="text1"/>
              </w:rPr>
              <w:t>o</w:t>
            </w:r>
            <w:r w:rsidRPr="00DD2451">
              <w:rPr>
                <w:rFonts w:ascii="Times New Roman" w:hAnsi="Times New Roman" w:cs="Times New Roman"/>
                <w:b/>
                <w:bCs/>
                <w:i/>
                <w:iCs/>
                <w:color w:val="000000" w:themeColor="text1"/>
              </w:rPr>
              <w:t>s from PC Davies of himself with no t-shirt on showing his bare upper body</w:t>
            </w:r>
            <w:r w:rsidRPr="00DD2451">
              <w:rPr>
                <w:rFonts w:ascii="Times New Roman" w:hAnsi="Times New Roman" w:cs="Times New Roman"/>
                <w:color w:val="000000" w:themeColor="text1"/>
              </w:rPr>
              <w:t>”</w:t>
            </w:r>
            <w:r>
              <w:rPr>
                <w:rFonts w:ascii="Times New Roman" w:hAnsi="Times New Roman" w:cs="Times New Roman"/>
                <w:color w:val="000000" w:themeColor="text1"/>
              </w:rPr>
              <w:t>,</w:t>
            </w:r>
            <w:r w:rsidRPr="00DD2451">
              <w:rPr>
                <w:rFonts w:ascii="Times New Roman" w:hAnsi="Times New Roman" w:cs="Times New Roman"/>
                <w:color w:val="000000" w:themeColor="text1"/>
              </w:rPr>
              <w:t xml:space="preserve"> the officer </w:t>
            </w:r>
            <w:r>
              <w:rPr>
                <w:rFonts w:ascii="Times New Roman" w:hAnsi="Times New Roman" w:cs="Times New Roman"/>
                <w:color w:val="000000" w:themeColor="text1"/>
              </w:rPr>
              <w:t xml:space="preserve">(Ms A) </w:t>
            </w:r>
            <w:r w:rsidRPr="00DD2451">
              <w:rPr>
                <w:rFonts w:ascii="Times New Roman" w:hAnsi="Times New Roman" w:cs="Times New Roman"/>
                <w:color w:val="000000" w:themeColor="text1"/>
              </w:rPr>
              <w:t>did not want to receive these photos.</w:t>
            </w:r>
          </w:p>
          <w:p w14:paraId="32B5E1A6" w14:textId="77777777" w:rsidR="00A352C9" w:rsidRPr="002D74E0" w:rsidRDefault="00A352C9" w:rsidP="00A352C9">
            <w:pPr>
              <w:pStyle w:val="ListParagraph"/>
            </w:pPr>
          </w:p>
          <w:p w14:paraId="069E5BB9" w14:textId="77777777" w:rsidR="00A352C9" w:rsidRDefault="00A352C9" w:rsidP="00F56E96">
            <w:pPr>
              <w:pStyle w:val="ListParagraph"/>
              <w:numPr>
                <w:ilvl w:val="0"/>
                <w:numId w:val="6"/>
              </w:numPr>
              <w:spacing w:line="360" w:lineRule="auto"/>
            </w:pPr>
            <w:r>
              <w:t>Elgan Griffiths at page 158 of the bundle details a conversation he had with PC Davies regarding leggings. This is very important as it is unchallenged and accepted evidence, “</w:t>
            </w:r>
            <w:r w:rsidRPr="00732937">
              <w:rPr>
                <w:b/>
                <w:bCs/>
                <w:i/>
                <w:iCs/>
              </w:rPr>
              <w:t xml:space="preserve">Davies states he gave this pair of leggings to COLLINS and </w:t>
            </w:r>
            <w:proofErr w:type="spellStart"/>
            <w:r w:rsidRPr="00732937">
              <w:rPr>
                <w:b/>
                <w:bCs/>
                <w:i/>
                <w:iCs/>
              </w:rPr>
              <w:t>some time</w:t>
            </w:r>
            <w:proofErr w:type="spellEnd"/>
            <w:r w:rsidRPr="00732937">
              <w:rPr>
                <w:b/>
                <w:bCs/>
                <w:i/>
                <w:iCs/>
              </w:rPr>
              <w:t xml:space="preserve"> later COLLINS posted a photo to her social media account of her wearing the leggings. </w:t>
            </w:r>
            <w:r w:rsidRPr="00732937">
              <w:rPr>
                <w:b/>
                <w:bCs/>
                <w:i/>
                <w:iCs/>
                <w:u w:val="single"/>
              </w:rPr>
              <w:t>It was clear that DAVIES gained sexual gratification from this</w:t>
            </w:r>
            <w:r w:rsidRPr="00732937">
              <w:rPr>
                <w:b/>
                <w:bCs/>
                <w:i/>
                <w:iCs/>
              </w:rPr>
              <w:t xml:space="preserve"> as he told me the story. I believed this as DAVIES laughed to himself and made some remarks about finding COLLINS attractive in the leggings.</w:t>
            </w:r>
            <w:r>
              <w:t>” (Our emphasis). This evidence puts into context the frequent references to leggings linked to PC Davies during this case. The panel determined that this was an indication of his pursuit of emotional and sexual relationships with a clear focus upon gym leggings and Ms A in particular.</w:t>
            </w:r>
          </w:p>
          <w:p w14:paraId="04318773" w14:textId="77777777" w:rsidR="00A352C9" w:rsidRPr="000E1686" w:rsidRDefault="00A352C9" w:rsidP="00A352C9">
            <w:pPr>
              <w:pStyle w:val="ListParagraph"/>
            </w:pPr>
          </w:p>
          <w:p w14:paraId="7B2605F0" w14:textId="77777777" w:rsidR="00A352C9" w:rsidRPr="00443EBA" w:rsidRDefault="00A352C9" w:rsidP="00F56E96">
            <w:pPr>
              <w:pStyle w:val="ListParagraph"/>
              <w:numPr>
                <w:ilvl w:val="0"/>
                <w:numId w:val="6"/>
              </w:numPr>
              <w:spacing w:line="360" w:lineRule="auto"/>
            </w:pPr>
            <w:r>
              <w:t xml:space="preserve">Many of the officer’s answers were unfocused and difficult to follow, there was a pattern of focusing upon extraneous detail rather than directly answering the critical points in this case. Much of this narrative surrounded the mechanics of social media. </w:t>
            </w:r>
          </w:p>
          <w:p w14:paraId="7CBECD1B" w14:textId="77777777" w:rsidR="00A352C9" w:rsidRPr="002D74E0" w:rsidRDefault="00A352C9" w:rsidP="00A352C9">
            <w:pPr>
              <w:pStyle w:val="ListParagraph"/>
              <w:spacing w:line="360" w:lineRule="auto"/>
            </w:pPr>
          </w:p>
          <w:p w14:paraId="3ECF8E01" w14:textId="77777777" w:rsidR="00A352C9" w:rsidRPr="00A51904" w:rsidRDefault="00A352C9" w:rsidP="00F56E96">
            <w:pPr>
              <w:pStyle w:val="ListParagraph"/>
              <w:numPr>
                <w:ilvl w:val="0"/>
                <w:numId w:val="6"/>
              </w:numPr>
              <w:spacing w:line="360" w:lineRule="auto"/>
            </w:pPr>
            <w:r>
              <w:rPr>
                <w:color w:val="000000" w:themeColor="text1"/>
              </w:rPr>
              <w:t xml:space="preserve">The panel was concerned about the officer’s lack of insight into his behaviours and the impact they could and </w:t>
            </w:r>
            <w:r w:rsidRPr="004F3ED3">
              <w:rPr>
                <w:color w:val="000000" w:themeColor="text1"/>
              </w:rPr>
              <w:t>did</w:t>
            </w:r>
            <w:r>
              <w:rPr>
                <w:b/>
                <w:bCs/>
                <w:color w:val="000000" w:themeColor="text1"/>
              </w:rPr>
              <w:t xml:space="preserve"> </w:t>
            </w:r>
            <w:r>
              <w:rPr>
                <w:color w:val="000000" w:themeColor="text1"/>
              </w:rPr>
              <w:t>have upon his colleagues and the public. He did not seem to understand the consequences of his actions and did not show sympathy for Ms A, who had been the victim of serious domestic abuse. Indeed, it was concerning that he made a point of inferring alcohol abuse and promiscuity on the part of Ms A. His references to Ms A’s physical relationships were considered by the panel to be hostile.</w:t>
            </w:r>
          </w:p>
          <w:p w14:paraId="3B878651" w14:textId="77777777" w:rsidR="00A352C9" w:rsidRPr="00A51904" w:rsidRDefault="00A352C9" w:rsidP="00A352C9">
            <w:pPr>
              <w:pStyle w:val="ListParagraph"/>
            </w:pPr>
          </w:p>
          <w:p w14:paraId="5938B5FA" w14:textId="77777777" w:rsidR="00A352C9" w:rsidRPr="005B1A0D" w:rsidRDefault="00A352C9" w:rsidP="00F56E96">
            <w:pPr>
              <w:pStyle w:val="ListParagraph"/>
              <w:numPr>
                <w:ilvl w:val="0"/>
                <w:numId w:val="6"/>
              </w:numPr>
              <w:spacing w:line="360" w:lineRule="auto"/>
            </w:pPr>
            <w:r>
              <w:t xml:space="preserve">PC Davies also made inappropriate and negative comments about Ms B during the incident that had occurred at the </w:t>
            </w:r>
            <w:r w:rsidRPr="00A352C9">
              <w:rPr>
                <w:b/>
                <w:bCs/>
                <w:i/>
                <w:iCs/>
                <w:color w:val="FF0000"/>
              </w:rPr>
              <w:t>REDACTED</w:t>
            </w:r>
            <w:r>
              <w:t xml:space="preserve"> involving shoplifters that was critical of her competence.</w:t>
            </w:r>
          </w:p>
          <w:p w14:paraId="6FAA2EE1" w14:textId="77777777" w:rsidR="00A352C9" w:rsidRPr="005B1A0D" w:rsidRDefault="00A352C9" w:rsidP="00A352C9">
            <w:pPr>
              <w:pStyle w:val="ListParagraph"/>
            </w:pPr>
          </w:p>
          <w:p w14:paraId="6ED55FA0" w14:textId="77777777" w:rsidR="00A352C9" w:rsidRDefault="00A352C9" w:rsidP="00F56E96">
            <w:pPr>
              <w:pStyle w:val="ListParagraph"/>
              <w:numPr>
                <w:ilvl w:val="0"/>
                <w:numId w:val="6"/>
              </w:numPr>
              <w:spacing w:line="360" w:lineRule="auto"/>
            </w:pPr>
            <w:r w:rsidRPr="00904A00">
              <w:t>The officer accepted in interview that he understood that an officer is in a position of trust and must not abuse it, “</w:t>
            </w:r>
            <w:r w:rsidRPr="00904A00">
              <w:rPr>
                <w:b/>
                <w:bCs/>
                <w:i/>
                <w:iCs/>
              </w:rPr>
              <w:t xml:space="preserve">to seek any sort of relationship or any sort of personal gain…...with officers or colleagues but in particular with people you deal with outside of the job”. </w:t>
            </w:r>
            <w:r w:rsidRPr="00904A00">
              <w:t>[66]</w:t>
            </w:r>
            <w:r>
              <w:t xml:space="preserve"> </w:t>
            </w:r>
            <w:r w:rsidRPr="00E10CB3">
              <w:t xml:space="preserve">He </w:t>
            </w:r>
            <w:r w:rsidRPr="00E10CB3">
              <w:lastRenderedPageBreak/>
              <w:t xml:space="preserve">accepted that the behaviours, as alleged, were unacceptable and could amount to </w:t>
            </w:r>
            <w:r>
              <w:t>Abuse of Position for a Sexual Purpose (</w:t>
            </w:r>
            <w:r w:rsidRPr="00E10CB3">
              <w:t>APSP</w:t>
            </w:r>
            <w:r>
              <w:t>)</w:t>
            </w:r>
            <w:r w:rsidRPr="00E10CB3">
              <w:t>.</w:t>
            </w:r>
          </w:p>
          <w:p w14:paraId="0AC280ED" w14:textId="77777777" w:rsidR="00A352C9" w:rsidRPr="004F3ED3" w:rsidRDefault="00A352C9" w:rsidP="00A352C9">
            <w:pPr>
              <w:pStyle w:val="ListParagraph"/>
            </w:pPr>
          </w:p>
          <w:p w14:paraId="62D8CB0E" w14:textId="77777777" w:rsidR="00A352C9" w:rsidRPr="00E10CB3" w:rsidRDefault="00A352C9" w:rsidP="00F56E96">
            <w:pPr>
              <w:pStyle w:val="ListParagraph"/>
              <w:numPr>
                <w:ilvl w:val="0"/>
                <w:numId w:val="6"/>
              </w:numPr>
              <w:spacing w:line="360" w:lineRule="auto"/>
            </w:pPr>
            <w:r>
              <w:t>Overall the panel did not accept the PC Davies’ evidence preferring that of Ms A and Ms B.</w:t>
            </w:r>
          </w:p>
          <w:p w14:paraId="31F2B273" w14:textId="77777777" w:rsidR="00A352C9" w:rsidRPr="00904A00" w:rsidRDefault="00A352C9" w:rsidP="00A352C9">
            <w:pPr>
              <w:pStyle w:val="ListParagraph"/>
              <w:spacing w:line="360" w:lineRule="auto"/>
              <w:rPr>
                <w:b/>
                <w:bCs/>
                <w:u w:val="single"/>
              </w:rPr>
            </w:pPr>
          </w:p>
          <w:p w14:paraId="46B4C1DD" w14:textId="77777777" w:rsidR="00A352C9" w:rsidRPr="008B0C10" w:rsidRDefault="00A352C9" w:rsidP="00A352C9">
            <w:pPr>
              <w:spacing w:line="360" w:lineRule="auto"/>
              <w:rPr>
                <w:b/>
                <w:bCs/>
                <w:u w:val="single"/>
              </w:rPr>
            </w:pPr>
            <w:r w:rsidRPr="008B0C10">
              <w:rPr>
                <w:b/>
                <w:bCs/>
                <w:u w:val="single"/>
              </w:rPr>
              <w:t>D</w:t>
            </w:r>
            <w:r>
              <w:rPr>
                <w:b/>
                <w:bCs/>
                <w:u w:val="single"/>
              </w:rPr>
              <w:t>isputed Facts</w:t>
            </w:r>
          </w:p>
          <w:p w14:paraId="1F7E1E31" w14:textId="77777777" w:rsidR="00A352C9" w:rsidRPr="00904A00" w:rsidRDefault="00A352C9" w:rsidP="00A352C9">
            <w:pPr>
              <w:spacing w:line="360" w:lineRule="auto"/>
              <w:jc w:val="both"/>
              <w:rPr>
                <w:color w:val="000000" w:themeColor="text1"/>
              </w:rPr>
            </w:pPr>
          </w:p>
          <w:p w14:paraId="44590EA6" w14:textId="77777777" w:rsidR="00A352C9" w:rsidRPr="00904A00" w:rsidRDefault="00A352C9" w:rsidP="00F56E96">
            <w:pPr>
              <w:pStyle w:val="ListParagraph"/>
              <w:numPr>
                <w:ilvl w:val="0"/>
                <w:numId w:val="6"/>
              </w:numPr>
              <w:spacing w:line="360" w:lineRule="auto"/>
              <w:jc w:val="both"/>
              <w:rPr>
                <w:color w:val="000000" w:themeColor="text1"/>
              </w:rPr>
            </w:pPr>
            <w:r w:rsidRPr="00904A00">
              <w:rPr>
                <w:color w:val="000000" w:themeColor="text1"/>
              </w:rPr>
              <w:t xml:space="preserve">The following matters </w:t>
            </w:r>
            <w:r>
              <w:rPr>
                <w:color w:val="000000" w:themeColor="text1"/>
              </w:rPr>
              <w:t>we</w:t>
            </w:r>
            <w:r w:rsidRPr="00904A00">
              <w:rPr>
                <w:color w:val="000000" w:themeColor="text1"/>
              </w:rPr>
              <w:t>re denied by the officer,</w:t>
            </w:r>
            <w:r>
              <w:rPr>
                <w:color w:val="000000" w:themeColor="text1"/>
              </w:rPr>
              <w:t xml:space="preserve"> or he challenged the conclusions being drawn by the AA in relation to them. The panel have considered them in the light of all the evidence presented and made their own determinations of fact. Again the numbering after the paragraph start indicates the relevant section of the Regulation 30 notice.</w:t>
            </w:r>
          </w:p>
          <w:p w14:paraId="2793CFC5" w14:textId="77777777" w:rsidR="00A352C9" w:rsidRPr="00904A00" w:rsidRDefault="00A352C9" w:rsidP="00A352C9">
            <w:pPr>
              <w:spacing w:line="360" w:lineRule="auto"/>
            </w:pPr>
          </w:p>
          <w:p w14:paraId="6C968DC2" w14:textId="77777777" w:rsidR="00A352C9" w:rsidRPr="00584BD5" w:rsidRDefault="00A352C9" w:rsidP="00F56E96">
            <w:pPr>
              <w:pStyle w:val="ListParagraph"/>
              <w:numPr>
                <w:ilvl w:val="0"/>
                <w:numId w:val="12"/>
              </w:numPr>
              <w:spacing w:after="120" w:line="360" w:lineRule="auto"/>
              <w:jc w:val="both"/>
              <w:rPr>
                <w:color w:val="000000" w:themeColor="text1"/>
              </w:rPr>
            </w:pPr>
            <w:r w:rsidRPr="00584BD5">
              <w:rPr>
                <w:b/>
                <w:bCs/>
              </w:rPr>
              <w:t>8</w:t>
            </w:r>
            <w:r w:rsidRPr="00904A00">
              <w:t xml:space="preserve">. </w:t>
            </w:r>
            <w:r w:rsidRPr="006A4485">
              <w:rPr>
                <w:b/>
                <w:bCs/>
                <w:i/>
                <w:iCs/>
              </w:rPr>
              <w:t>The Officer would have been aware that there was a significant power imbalance between himself and junior/younger/student officers. He should have been aware and/or considered the impact that had upon them.</w:t>
            </w:r>
            <w:r>
              <w:rPr>
                <w:b/>
                <w:bCs/>
                <w:i/>
                <w:iCs/>
              </w:rPr>
              <w:t xml:space="preserve"> </w:t>
            </w:r>
            <w:r>
              <w:t>PC Davies had approximately one year’s police service when contact started with Ms A. An officer with this comparatively short service has considerable experience of police systems and operational knowledge and was able to effectively patrol independently. His level of experience, compared to a new officer, was therefore significant and new probationers would ‘look up’ to these officers as they were role models and had successfully achieved the challenges that their junior colleagues were about to face. He was also approximately ten years older than Ms A and Ms B. The panel determined that this aspect is proven, the officer clearly knew that what he was doing in terms of contact, language and messages and his contact with Ms A was particularly inappropriate</w:t>
            </w:r>
            <w:r w:rsidRPr="009457CA">
              <w:rPr>
                <w:color w:val="FF0000"/>
              </w:rPr>
              <w:t xml:space="preserve">. </w:t>
            </w:r>
          </w:p>
          <w:p w14:paraId="66C93978" w14:textId="77777777" w:rsidR="00A352C9" w:rsidRPr="008B0C10" w:rsidRDefault="00A352C9" w:rsidP="00F56E96">
            <w:pPr>
              <w:pStyle w:val="ListParagraph"/>
              <w:numPr>
                <w:ilvl w:val="0"/>
                <w:numId w:val="12"/>
              </w:numPr>
              <w:spacing w:after="120" w:line="360" w:lineRule="auto"/>
              <w:jc w:val="both"/>
            </w:pPr>
            <w:r w:rsidRPr="0049087C">
              <w:rPr>
                <w:b/>
                <w:bCs/>
              </w:rPr>
              <w:t>10</w:t>
            </w:r>
            <w:r w:rsidRPr="00904A00">
              <w:t xml:space="preserve">. </w:t>
            </w:r>
            <w:r w:rsidRPr="008B0C10">
              <w:rPr>
                <w:b/>
                <w:bCs/>
                <w:i/>
                <w:iCs/>
              </w:rPr>
              <w:t xml:space="preserve">On 27 October 2023, the Officer took a statement from Ms B in relation to a shoplifting offence that she had witnessed in the </w:t>
            </w:r>
            <w:r>
              <w:rPr>
                <w:b/>
                <w:bCs/>
                <w:i/>
                <w:iCs/>
                <w:color w:val="FF0000"/>
              </w:rPr>
              <w:t xml:space="preserve">REDACTED </w:t>
            </w:r>
            <w:r w:rsidRPr="008B0C10">
              <w:rPr>
                <w:b/>
                <w:bCs/>
                <w:i/>
                <w:iCs/>
              </w:rPr>
              <w:t xml:space="preserve">store in </w:t>
            </w:r>
            <w:r w:rsidRPr="00E2729D">
              <w:rPr>
                <w:b/>
                <w:bCs/>
                <w:i/>
                <w:iCs/>
                <w:color w:val="FF0000"/>
              </w:rPr>
              <w:t>REDACTED</w:t>
            </w:r>
            <w:r w:rsidRPr="008B0C10">
              <w:rPr>
                <w:b/>
                <w:bCs/>
                <w:i/>
                <w:iCs/>
              </w:rPr>
              <w:t>. He attended the store premises and reviewed the CCTV. As he did so he commented to Ms B words to the effect of, 'Look at you posing.' And/or 'You look like you're modelling on a runway.' Ms B thought this was strange.</w:t>
            </w:r>
            <w:r>
              <w:t xml:space="preserve"> This matter is addressed in more detail elsewhere in this document in relation to PC Davies’ lack of honesty in responding to the matter. </w:t>
            </w:r>
            <w:r w:rsidRPr="008B0C10">
              <w:t xml:space="preserve">The panel find this matter proved. When PC Davies gave his oral evidence in chief, he denied the use of the term </w:t>
            </w:r>
            <w:r>
              <w:t>‘</w:t>
            </w:r>
            <w:r w:rsidRPr="008B0C10">
              <w:t>model</w:t>
            </w:r>
            <w:r>
              <w:t>’</w:t>
            </w:r>
            <w:r w:rsidRPr="008B0C10">
              <w:t xml:space="preserve"> which was extremely surprising given his admissions at </w:t>
            </w:r>
            <w:r>
              <w:t xml:space="preserve">page </w:t>
            </w:r>
            <w:r w:rsidRPr="008B0C10">
              <w:t>178 of the bundle and his revised Regulation 31 response</w:t>
            </w:r>
            <w:r w:rsidRPr="008B0C10">
              <w:rPr>
                <w:i/>
              </w:rPr>
              <w:t>.</w:t>
            </w:r>
          </w:p>
          <w:p w14:paraId="50AEA34F" w14:textId="77777777" w:rsidR="00A352C9" w:rsidRDefault="00A352C9" w:rsidP="00F56E96">
            <w:pPr>
              <w:pStyle w:val="ListParagraph"/>
              <w:numPr>
                <w:ilvl w:val="0"/>
                <w:numId w:val="12"/>
              </w:numPr>
              <w:spacing w:after="120" w:line="360" w:lineRule="auto"/>
              <w:jc w:val="both"/>
            </w:pPr>
            <w:r w:rsidRPr="00584BD5">
              <w:rPr>
                <w:b/>
                <w:bCs/>
              </w:rPr>
              <w:lastRenderedPageBreak/>
              <w:t>11</w:t>
            </w:r>
            <w:r w:rsidRPr="00904A00">
              <w:t xml:space="preserve"> (continued). </w:t>
            </w:r>
            <w:r w:rsidRPr="006A4485">
              <w:rPr>
                <w:b/>
                <w:bCs/>
                <w:i/>
                <w:iCs/>
              </w:rPr>
              <w:t xml:space="preserve">The Officer sent Ms B further messages including one that stated that he was not supposed to message her and that asked her not to tell anyone </w:t>
            </w:r>
            <w:proofErr w:type="gramStart"/>
            <w:r w:rsidRPr="006A4485">
              <w:rPr>
                <w:b/>
                <w:bCs/>
                <w:i/>
                <w:iCs/>
              </w:rPr>
              <w:t>'for</w:t>
            </w:r>
            <w:proofErr w:type="gramEnd"/>
            <w:r w:rsidRPr="006A4485">
              <w:rPr>
                <w:b/>
                <w:bCs/>
                <w:i/>
                <w:iCs/>
              </w:rPr>
              <w:t xml:space="preserve"> his sake.</w:t>
            </w:r>
            <w:r w:rsidRPr="00904A00">
              <w:t>'</w:t>
            </w:r>
            <w:r>
              <w:t xml:space="preserve"> </w:t>
            </w:r>
            <w:r w:rsidRPr="009E7E9D">
              <w:rPr>
                <w:color w:val="000000" w:themeColor="text1"/>
              </w:rPr>
              <w:t xml:space="preserve">His message to </w:t>
            </w:r>
            <w:r>
              <w:rPr>
                <w:color w:val="000000" w:themeColor="text1"/>
              </w:rPr>
              <w:t xml:space="preserve">Ms </w:t>
            </w:r>
            <w:r w:rsidRPr="009E7E9D">
              <w:rPr>
                <w:color w:val="000000" w:themeColor="text1"/>
              </w:rPr>
              <w:t>B, as outlined below, is a clear indication of guilty knowledge and the almost ten-year gap between himself and the young officer</w:t>
            </w:r>
            <w:r>
              <w:rPr>
                <w:color w:val="000000" w:themeColor="text1"/>
              </w:rPr>
              <w:t>s,</w:t>
            </w:r>
            <w:r w:rsidRPr="009E7E9D">
              <w:rPr>
                <w:color w:val="000000" w:themeColor="text1"/>
              </w:rPr>
              <w:t xml:space="preserve"> whilst not determinative on its own</w:t>
            </w:r>
            <w:r>
              <w:rPr>
                <w:color w:val="000000" w:themeColor="text1"/>
              </w:rPr>
              <w:t>,</w:t>
            </w:r>
            <w:r w:rsidRPr="009E7E9D">
              <w:rPr>
                <w:color w:val="000000" w:themeColor="text1"/>
              </w:rPr>
              <w:t xml:space="preserve"> but when combined with the additional factors below, indicates his approach was clearly calculated in order to solicit an emotional relationships at the very least. The panel are happy, having considered all the evidence that his actions were planned and somewhat sinister. There is </w:t>
            </w:r>
            <w:r>
              <w:rPr>
                <w:color w:val="000000" w:themeColor="text1"/>
              </w:rPr>
              <w:t xml:space="preserve">independent </w:t>
            </w:r>
            <w:r w:rsidRPr="009E7E9D">
              <w:rPr>
                <w:color w:val="000000" w:themeColor="text1"/>
              </w:rPr>
              <w:t xml:space="preserve">evidence of colleagues perceiving </w:t>
            </w:r>
            <w:r>
              <w:rPr>
                <w:color w:val="000000" w:themeColor="text1"/>
              </w:rPr>
              <w:t xml:space="preserve">that </w:t>
            </w:r>
            <w:r w:rsidRPr="009E7E9D">
              <w:rPr>
                <w:color w:val="000000" w:themeColor="text1"/>
              </w:rPr>
              <w:t>he was ‘</w:t>
            </w:r>
            <w:r w:rsidRPr="008B0C10">
              <w:rPr>
                <w:b/>
                <w:bCs/>
                <w:i/>
                <w:iCs/>
                <w:color w:val="000000" w:themeColor="text1"/>
              </w:rPr>
              <w:t>obsessed</w:t>
            </w:r>
            <w:r w:rsidRPr="009E7E9D">
              <w:rPr>
                <w:color w:val="000000" w:themeColor="text1"/>
              </w:rPr>
              <w:t>’ and in one instance “</w:t>
            </w:r>
            <w:r w:rsidRPr="008B0C10">
              <w:rPr>
                <w:b/>
                <w:bCs/>
                <w:i/>
                <w:iCs/>
                <w:color w:val="000000" w:themeColor="text1"/>
              </w:rPr>
              <w:t>gaining sexual satisfaction</w:t>
            </w:r>
            <w:r w:rsidRPr="009E7E9D">
              <w:rPr>
                <w:color w:val="000000" w:themeColor="text1"/>
              </w:rPr>
              <w:t>” (158) from his activities</w:t>
            </w:r>
            <w:r>
              <w:rPr>
                <w:color w:val="000000" w:themeColor="text1"/>
              </w:rPr>
              <w:t xml:space="preserve"> which indicates his motive. </w:t>
            </w:r>
            <w:r w:rsidRPr="008A0725">
              <w:t xml:space="preserve">This is </w:t>
            </w:r>
            <w:r>
              <w:t xml:space="preserve">also </w:t>
            </w:r>
            <w:r w:rsidRPr="008A0725">
              <w:t>evidenced by</w:t>
            </w:r>
            <w:r>
              <w:t xml:space="preserve"> the screenshots taken by Ms B as soon as she received the message (bundle page 176 exhibit LL/01) and Ms B’s written evidence at page 160 which was unchallenged by PC Davies during B’s oral evidence. The panel find this aspect proven.</w:t>
            </w:r>
          </w:p>
          <w:p w14:paraId="56BBEB0F" w14:textId="77777777" w:rsidR="00A352C9" w:rsidRPr="008B0C10" w:rsidRDefault="00A352C9" w:rsidP="00F56E96">
            <w:pPr>
              <w:pStyle w:val="ListParagraph"/>
              <w:numPr>
                <w:ilvl w:val="0"/>
                <w:numId w:val="12"/>
              </w:numPr>
              <w:spacing w:after="120" w:line="360" w:lineRule="auto"/>
              <w:jc w:val="both"/>
            </w:pPr>
            <w:r w:rsidRPr="00C70C33">
              <w:rPr>
                <w:b/>
                <w:bCs/>
              </w:rPr>
              <w:t>15</w:t>
            </w:r>
            <w:r w:rsidRPr="00C70C33">
              <w:t xml:space="preserve">. </w:t>
            </w:r>
            <w:r w:rsidRPr="008B0C10">
              <w:rPr>
                <w:b/>
                <w:bCs/>
                <w:i/>
                <w:iCs/>
              </w:rPr>
              <w:t>Following being moved to Llanelli, the Officer began engaging Ms A in conversation on nearly every shift. The Officer is approximately ten years older than Ms A.</w:t>
            </w:r>
            <w:r w:rsidRPr="00C70C33">
              <w:t xml:space="preserve"> </w:t>
            </w:r>
            <w:r w:rsidRPr="008B0C10">
              <w:t xml:space="preserve">The panel found that PC Davies and </w:t>
            </w:r>
            <w:r>
              <w:t xml:space="preserve">Ms </w:t>
            </w:r>
            <w:r w:rsidRPr="008B0C10">
              <w:t>A were in regular contact when their shifts overlapped.</w:t>
            </w:r>
          </w:p>
          <w:p w14:paraId="023584BB" w14:textId="77777777" w:rsidR="00A352C9" w:rsidRPr="00904A00" w:rsidRDefault="00A352C9" w:rsidP="00F56E96">
            <w:pPr>
              <w:pStyle w:val="ListParagraph"/>
              <w:numPr>
                <w:ilvl w:val="0"/>
                <w:numId w:val="12"/>
              </w:numPr>
              <w:spacing w:after="120" w:line="360" w:lineRule="auto"/>
              <w:jc w:val="both"/>
            </w:pPr>
            <w:r w:rsidRPr="00584BD5">
              <w:rPr>
                <w:b/>
                <w:bCs/>
              </w:rPr>
              <w:t>16</w:t>
            </w:r>
            <w:r w:rsidRPr="00904A00">
              <w:t xml:space="preserve"> (continued). </w:t>
            </w:r>
            <w:r w:rsidRPr="006A4485">
              <w:rPr>
                <w:b/>
                <w:bCs/>
                <w:i/>
                <w:iCs/>
              </w:rPr>
              <w:t>This should have suggested to the Officer that she did not want him looking at photographs of her.</w:t>
            </w:r>
            <w:r>
              <w:rPr>
                <w:b/>
                <w:bCs/>
                <w:i/>
                <w:iCs/>
              </w:rPr>
              <w:t xml:space="preserve"> </w:t>
            </w:r>
            <w:r>
              <w:t>Ms A had received social media requests on three social media platforms including Instagram, Tik Toc and Snapchat. She did not accept these friend requests, and this should have sent a strong message to the officer about Ms A’s intentions. The panel find this point proven.</w:t>
            </w:r>
          </w:p>
          <w:p w14:paraId="5A31AB16" w14:textId="77777777" w:rsidR="00A352C9" w:rsidRPr="00904A00" w:rsidRDefault="00A352C9" w:rsidP="00F56E96">
            <w:pPr>
              <w:pStyle w:val="ListParagraph"/>
              <w:numPr>
                <w:ilvl w:val="0"/>
                <w:numId w:val="12"/>
              </w:numPr>
              <w:spacing w:after="120" w:line="360" w:lineRule="auto"/>
              <w:jc w:val="both"/>
            </w:pPr>
            <w:r w:rsidRPr="00584BD5">
              <w:rPr>
                <w:b/>
                <w:bCs/>
              </w:rPr>
              <w:t>18</w:t>
            </w:r>
            <w:r w:rsidRPr="00904A00">
              <w:t xml:space="preserve"> (continued). </w:t>
            </w:r>
            <w:r w:rsidRPr="006A4485">
              <w:rPr>
                <w:b/>
                <w:bCs/>
                <w:i/>
                <w:iCs/>
              </w:rPr>
              <w:t>The Officer should have recognized that Ms A was vulnerable and that she required safeguarding.</w:t>
            </w:r>
            <w:r>
              <w:rPr>
                <w:b/>
                <w:bCs/>
                <w:i/>
                <w:iCs/>
              </w:rPr>
              <w:t xml:space="preserve"> </w:t>
            </w:r>
            <w:r>
              <w:t>The panel have clearly identified that Ms A was, and is, vulnerable. It is incredulous that PC Davies did not identify her vulnerability, given the dialogue that was going on between them. Ms A states, “</w:t>
            </w:r>
            <w:r w:rsidRPr="00CD3425">
              <w:rPr>
                <w:b/>
                <w:bCs/>
                <w:i/>
                <w:iCs/>
              </w:rPr>
              <w:t>Rhodri was aware of these issues that my ex-partner was causing me, but at no point raised any issues in work about the possible domestic abuse that I was receiving”</w:t>
            </w:r>
            <w:r>
              <w:t xml:space="preserve"> (151). Ms A’s vulnerability was apparent in the workplace with </w:t>
            </w:r>
            <w:r w:rsidRPr="001F136B">
              <w:t xml:space="preserve">PS Lewis </w:t>
            </w:r>
            <w:r>
              <w:t xml:space="preserve">noting </w:t>
            </w:r>
            <w:r w:rsidRPr="001F136B">
              <w:t xml:space="preserve">that </w:t>
            </w:r>
            <w:r>
              <w:t xml:space="preserve">she </w:t>
            </w:r>
            <w:r w:rsidRPr="001F136B">
              <w:t>was vulnerable and, “</w:t>
            </w:r>
            <w:r w:rsidRPr="001F136B">
              <w:rPr>
                <w:b/>
                <w:bCs/>
                <w:i/>
                <w:iCs/>
              </w:rPr>
              <w:t xml:space="preserve">with this in mind and the age gap between </w:t>
            </w:r>
            <w:r>
              <w:rPr>
                <w:b/>
                <w:bCs/>
                <w:i/>
                <w:iCs/>
              </w:rPr>
              <w:t>Ms</w:t>
            </w:r>
            <w:r w:rsidRPr="001F136B">
              <w:rPr>
                <w:b/>
                <w:bCs/>
                <w:i/>
                <w:iCs/>
              </w:rPr>
              <w:t xml:space="preserve"> A and PC Davies</w:t>
            </w:r>
            <w:r w:rsidRPr="001F136B">
              <w:t>” he reported the issue to A</w:t>
            </w:r>
            <w:r>
              <w:t>’</w:t>
            </w:r>
            <w:r w:rsidRPr="001F136B">
              <w:t>s supervisor.</w:t>
            </w:r>
            <w:r>
              <w:t xml:space="preserve"> The panel find this aspect proven and consider that PC Davies exploited her vulnerability.</w:t>
            </w:r>
          </w:p>
          <w:p w14:paraId="3E7D4AD4" w14:textId="77777777" w:rsidR="00A352C9" w:rsidRPr="001F136B" w:rsidRDefault="00A352C9" w:rsidP="00F56E96">
            <w:pPr>
              <w:pStyle w:val="ListParagraph"/>
              <w:numPr>
                <w:ilvl w:val="0"/>
                <w:numId w:val="12"/>
              </w:numPr>
              <w:spacing w:after="120" w:line="360" w:lineRule="auto"/>
              <w:jc w:val="both"/>
            </w:pPr>
            <w:r w:rsidRPr="00584BD5">
              <w:rPr>
                <w:b/>
                <w:bCs/>
              </w:rPr>
              <w:lastRenderedPageBreak/>
              <w:t>19</w:t>
            </w:r>
            <w:r w:rsidRPr="00904A00">
              <w:t xml:space="preserve">. </w:t>
            </w:r>
            <w:r w:rsidRPr="006A4485">
              <w:rPr>
                <w:b/>
                <w:bCs/>
                <w:i/>
                <w:iCs/>
              </w:rPr>
              <w:t xml:space="preserve">The Officer began approaching Ms A frequently at work, including coming to speak with her at the start of shifts, sitting next to her in the report-writing room and </w:t>
            </w:r>
            <w:proofErr w:type="gramStart"/>
            <w:r w:rsidRPr="006A4485">
              <w:rPr>
                <w:b/>
                <w:bCs/>
                <w:i/>
                <w:iCs/>
              </w:rPr>
              <w:t>offering assistance</w:t>
            </w:r>
            <w:proofErr w:type="gramEnd"/>
            <w:r w:rsidRPr="006A4485">
              <w:rPr>
                <w:b/>
                <w:bCs/>
                <w:i/>
                <w:iCs/>
              </w:rPr>
              <w:t xml:space="preserve"> with tasks when it was not required.</w:t>
            </w:r>
            <w:r>
              <w:rPr>
                <w:b/>
                <w:bCs/>
                <w:i/>
                <w:iCs/>
              </w:rPr>
              <w:t xml:space="preserve"> </w:t>
            </w:r>
            <w:r>
              <w:t>The panel accept Ms A’s oral and written evidence in support of this which is corroborated by Sergeant Lewis at page 155 of the bundle, “</w:t>
            </w:r>
            <w:r w:rsidRPr="000F4DDC">
              <w:rPr>
                <w:b/>
                <w:bCs/>
                <w:i/>
                <w:iCs/>
              </w:rPr>
              <w:t>I noticed that when PC A was in the room PC Davies would often make a point o</w:t>
            </w:r>
            <w:r>
              <w:rPr>
                <w:b/>
                <w:bCs/>
                <w:i/>
                <w:iCs/>
              </w:rPr>
              <w:t>f</w:t>
            </w:r>
            <w:r w:rsidRPr="000F4DDC">
              <w:rPr>
                <w:b/>
                <w:bCs/>
                <w:i/>
                <w:iCs/>
              </w:rPr>
              <w:t xml:space="preserve"> sitting near her</w:t>
            </w:r>
            <w:r>
              <w:t>”. The panel find this aspect proven.</w:t>
            </w:r>
          </w:p>
          <w:p w14:paraId="67AC7DB5" w14:textId="77777777" w:rsidR="00A352C9" w:rsidRPr="008F131C" w:rsidRDefault="00A352C9" w:rsidP="00F56E96">
            <w:pPr>
              <w:pStyle w:val="ListParagraph"/>
              <w:numPr>
                <w:ilvl w:val="0"/>
                <w:numId w:val="12"/>
              </w:numPr>
              <w:spacing w:after="120" w:line="360" w:lineRule="auto"/>
              <w:jc w:val="both"/>
              <w:rPr>
                <w:b/>
                <w:bCs/>
                <w:i/>
                <w:iCs/>
              </w:rPr>
            </w:pPr>
            <w:r w:rsidRPr="00584BD5">
              <w:rPr>
                <w:b/>
                <w:bCs/>
              </w:rPr>
              <w:t>20</w:t>
            </w:r>
            <w:r w:rsidRPr="00904A00">
              <w:t xml:space="preserve">. </w:t>
            </w:r>
            <w:r w:rsidRPr="006A4485">
              <w:rPr>
                <w:b/>
                <w:bCs/>
                <w:i/>
                <w:iCs/>
              </w:rPr>
              <w:t>Ms A changed her behaviour because of the Officer's conduct and began to sit with other male colleagues as the Officer was less likely to attempt to engage her in conversation.</w:t>
            </w:r>
            <w:r>
              <w:t xml:space="preserve"> The panel find this point is proven based on Ms A’s oral and written evidence (150), </w:t>
            </w:r>
            <w:r w:rsidRPr="005C0600">
              <w:rPr>
                <w:b/>
                <w:bCs/>
                <w:i/>
                <w:iCs/>
              </w:rPr>
              <w:t>“I would make active attempts to be sat with other colleagues, particularly male colleagues when he was there, as he was less likely to engage in conversation with them present”</w:t>
            </w:r>
            <w:r>
              <w:t xml:space="preserve">. The panel accept Ms A’s evidence which we prefer rather than the </w:t>
            </w:r>
            <w:proofErr w:type="gramStart"/>
            <w:r>
              <w:t>officers</w:t>
            </w:r>
            <w:proofErr w:type="gramEnd"/>
            <w:r>
              <w:t xml:space="preserve"> narrative.</w:t>
            </w:r>
          </w:p>
          <w:p w14:paraId="5F5F68A9" w14:textId="77777777" w:rsidR="00A352C9" w:rsidRPr="00E06188" w:rsidRDefault="00A352C9" w:rsidP="00F56E96">
            <w:pPr>
              <w:pStyle w:val="ListParagraph"/>
              <w:numPr>
                <w:ilvl w:val="0"/>
                <w:numId w:val="12"/>
              </w:numPr>
              <w:spacing w:after="120" w:line="360" w:lineRule="auto"/>
              <w:jc w:val="both"/>
            </w:pPr>
            <w:r w:rsidRPr="00EC2306">
              <w:rPr>
                <w:b/>
                <w:bCs/>
              </w:rPr>
              <w:t>21</w:t>
            </w:r>
            <w:r w:rsidRPr="00EC2306">
              <w:t xml:space="preserve">. </w:t>
            </w:r>
            <w:r w:rsidRPr="00E06188">
              <w:rPr>
                <w:b/>
                <w:bCs/>
                <w:i/>
                <w:iCs/>
              </w:rPr>
              <w:t>The Officer made unwanted comments to Ms A about her physical appearance or looking at her, including words to the effect of, a. "You've got a set of legs on you.</w:t>
            </w:r>
            <w:r>
              <w:rPr>
                <w:b/>
                <w:bCs/>
                <w:i/>
                <w:iCs/>
              </w:rPr>
              <w:t xml:space="preserve"> </w:t>
            </w:r>
            <w:r w:rsidRPr="00EC2306">
              <w:t xml:space="preserve"> </w:t>
            </w:r>
            <w:r w:rsidRPr="00E06188">
              <w:t>The officer admitted saying this during his evidence in chief</w:t>
            </w:r>
            <w:r>
              <w:t>,</w:t>
            </w:r>
            <w:r w:rsidRPr="00E06188">
              <w:t xml:space="preserve"> “</w:t>
            </w:r>
            <w:r w:rsidRPr="00E06188">
              <w:rPr>
                <w:b/>
                <w:bCs/>
                <w:i/>
                <w:iCs/>
              </w:rPr>
              <w:t>had a nice pair of legs</w:t>
            </w:r>
            <w:r w:rsidRPr="00E06188">
              <w:t xml:space="preserve">” and at interview (88). </w:t>
            </w:r>
            <w:r>
              <w:t xml:space="preserve">Ms </w:t>
            </w:r>
            <w:r w:rsidRPr="00E06188">
              <w:t xml:space="preserve">A also stated this in her witness statement and during her oral evidence. </w:t>
            </w:r>
            <w:r>
              <w:t xml:space="preserve">Davies </w:t>
            </w:r>
            <w:r w:rsidRPr="00E06188">
              <w:t>admitted in hindsight, “</w:t>
            </w:r>
            <w:r w:rsidRPr="00E06188">
              <w:rPr>
                <w:b/>
                <w:bCs/>
                <w:i/>
                <w:iCs/>
              </w:rPr>
              <w:t>it’s not something you would say</w:t>
            </w:r>
            <w:r w:rsidRPr="00E06188">
              <w:t xml:space="preserve">”. The panel find this proved and consider it to be important contextual </w:t>
            </w:r>
            <w:r>
              <w:t xml:space="preserve">sexualised </w:t>
            </w:r>
            <w:r w:rsidRPr="00E06188">
              <w:t xml:space="preserve">information that will be discussed </w:t>
            </w:r>
            <w:r>
              <w:t>elsewhere</w:t>
            </w:r>
            <w:r w:rsidRPr="00E06188">
              <w:t>.</w:t>
            </w:r>
          </w:p>
          <w:p w14:paraId="6A3F086A" w14:textId="77777777" w:rsidR="00A352C9" w:rsidRDefault="00A352C9" w:rsidP="00F56E96">
            <w:pPr>
              <w:pStyle w:val="ListParagraph"/>
              <w:numPr>
                <w:ilvl w:val="0"/>
                <w:numId w:val="12"/>
              </w:numPr>
              <w:spacing w:after="120" w:line="360" w:lineRule="auto"/>
              <w:jc w:val="both"/>
            </w:pPr>
            <w:r w:rsidRPr="00584BD5">
              <w:rPr>
                <w:b/>
                <w:bCs/>
              </w:rPr>
              <w:t>21 b</w:t>
            </w:r>
            <w:r w:rsidRPr="009E7E9D">
              <w:t xml:space="preserve">. </w:t>
            </w:r>
            <w:r w:rsidRPr="00E06188">
              <w:rPr>
                <w:b/>
                <w:bCs/>
                <w:i/>
                <w:iCs/>
              </w:rPr>
              <w:t>That the officer stated,</w:t>
            </w:r>
            <w:r w:rsidRPr="009E7E9D">
              <w:t xml:space="preserve"> "</w:t>
            </w:r>
            <w:r w:rsidRPr="009E7E9D">
              <w:rPr>
                <w:b/>
                <w:bCs/>
                <w:i/>
                <w:iCs/>
              </w:rPr>
              <w:t>Ass looks good in work trousers.</w:t>
            </w:r>
            <w:r w:rsidRPr="009E7E9D">
              <w:t xml:space="preserve">" The panel found this proven, preferring </w:t>
            </w:r>
            <w:r>
              <w:t>Ms</w:t>
            </w:r>
            <w:r w:rsidRPr="009E7E9D">
              <w:t xml:space="preserve"> A’s version for the reasons, outlined </w:t>
            </w:r>
            <w:r>
              <w:t>elsewhere in this document</w:t>
            </w:r>
            <w:r w:rsidRPr="009E7E9D">
              <w:t>.</w:t>
            </w:r>
            <w:r>
              <w:t xml:space="preserve"> </w:t>
            </w:r>
            <w:r w:rsidRPr="009E7E9D">
              <w:t xml:space="preserve"> </w:t>
            </w:r>
          </w:p>
          <w:p w14:paraId="0F32AF5D" w14:textId="77777777" w:rsidR="00A352C9" w:rsidRDefault="00A352C9" w:rsidP="00F56E96">
            <w:pPr>
              <w:pStyle w:val="ListParagraph"/>
              <w:numPr>
                <w:ilvl w:val="0"/>
                <w:numId w:val="12"/>
              </w:numPr>
              <w:spacing w:after="120" w:line="360" w:lineRule="auto"/>
              <w:jc w:val="both"/>
            </w:pPr>
            <w:r w:rsidRPr="00EC2306">
              <w:rPr>
                <w:b/>
                <w:bCs/>
              </w:rPr>
              <w:t>21 c</w:t>
            </w:r>
            <w:r w:rsidRPr="00EC2306">
              <w:t>. The officer said, "</w:t>
            </w:r>
            <w:r w:rsidRPr="00EC2306">
              <w:rPr>
                <w:b/>
                <w:bCs/>
                <w:i/>
                <w:iCs/>
              </w:rPr>
              <w:t>I didn't expect you to come in, in a set of gym leggings.</w:t>
            </w:r>
            <w:r w:rsidRPr="00EC2306">
              <w:t xml:space="preserve">" </w:t>
            </w:r>
            <w:r>
              <w:t xml:space="preserve">The officer admits this interaction and references the force dress code and suggests a benign explanation. </w:t>
            </w:r>
            <w:r w:rsidRPr="00EC2306">
              <w:t xml:space="preserve">The panel find this proved and find it to be important contextual information about his </w:t>
            </w:r>
            <w:r>
              <w:t>overall</w:t>
            </w:r>
            <w:r w:rsidRPr="00EC2306">
              <w:t xml:space="preserve"> motivation and intent. </w:t>
            </w:r>
            <w:r>
              <w:t>Ms A details the incident as a continuation of inappropriate behaviour from the officer (150 – 151), “</w:t>
            </w:r>
            <w:r w:rsidRPr="00D30A8D">
              <w:rPr>
                <w:b/>
                <w:bCs/>
                <w:i/>
                <w:iCs/>
              </w:rPr>
              <w:t xml:space="preserve">I noticed Rhodri watching me closely and continuously engaging with me, especially focusing upon my legs. This made me feel uneasy and </w:t>
            </w:r>
            <w:proofErr w:type="spellStart"/>
            <w:r w:rsidRPr="00D30A8D">
              <w:rPr>
                <w:b/>
                <w:bCs/>
                <w:i/>
                <w:iCs/>
              </w:rPr>
              <w:t>self conscious</w:t>
            </w:r>
            <w:proofErr w:type="spellEnd"/>
            <w:r w:rsidRPr="00D30A8D">
              <w:rPr>
                <w:b/>
                <w:bCs/>
                <w:i/>
                <w:iCs/>
              </w:rPr>
              <w:t xml:space="preserve">. Due to the discomfort his behaviour caused, I decided to address it directly and asked him why he was looking at me like that. He </w:t>
            </w:r>
            <w:proofErr w:type="gramStart"/>
            <w:r w:rsidRPr="00D30A8D">
              <w:rPr>
                <w:b/>
                <w:bCs/>
                <w:i/>
                <w:iCs/>
              </w:rPr>
              <w:t>Replied</w:t>
            </w:r>
            <w:proofErr w:type="gramEnd"/>
            <w:r w:rsidRPr="00D30A8D">
              <w:rPr>
                <w:b/>
                <w:bCs/>
                <w:i/>
                <w:iCs/>
              </w:rPr>
              <w:t xml:space="preserve"> “I didn't expect you to come in, in a set of gym leggings “This comment confirmed that he had been paying close attention to my appearance”</w:t>
            </w:r>
            <w:r>
              <w:rPr>
                <w:b/>
                <w:bCs/>
                <w:i/>
                <w:iCs/>
              </w:rPr>
              <w:t>.</w:t>
            </w:r>
            <w:r w:rsidRPr="00D30A8D">
              <w:rPr>
                <w:b/>
                <w:bCs/>
                <w:i/>
                <w:iCs/>
              </w:rPr>
              <w:t xml:space="preserve"> </w:t>
            </w:r>
            <w:r w:rsidRPr="00EC2306">
              <w:t xml:space="preserve">This </w:t>
            </w:r>
            <w:r>
              <w:t xml:space="preserve">is </w:t>
            </w:r>
            <w:r>
              <w:lastRenderedPageBreak/>
              <w:t>discussed elsewhere in this document and the panel found it linked to the officer’s obsession with gym leggings</w:t>
            </w:r>
            <w:r w:rsidRPr="00EC2306">
              <w:t>.</w:t>
            </w:r>
          </w:p>
          <w:p w14:paraId="267E48FF" w14:textId="77777777" w:rsidR="00A352C9" w:rsidRPr="004070D3" w:rsidRDefault="00A352C9" w:rsidP="00F56E96">
            <w:pPr>
              <w:pStyle w:val="ListParagraph"/>
              <w:numPr>
                <w:ilvl w:val="0"/>
                <w:numId w:val="12"/>
              </w:numPr>
              <w:spacing w:after="120" w:line="360" w:lineRule="auto"/>
              <w:jc w:val="both"/>
            </w:pPr>
            <w:r w:rsidRPr="004070D3">
              <w:rPr>
                <w:b/>
                <w:bCs/>
              </w:rPr>
              <w:t>21 d</w:t>
            </w:r>
            <w:r w:rsidRPr="004070D3">
              <w:t xml:space="preserve">. </w:t>
            </w:r>
            <w:r w:rsidRPr="00E06188">
              <w:rPr>
                <w:b/>
                <w:bCs/>
              </w:rPr>
              <w:t xml:space="preserve">Officer wanting to see Ms A train at her gym. </w:t>
            </w:r>
            <w:r>
              <w:rPr>
                <w:iCs/>
              </w:rPr>
              <w:t xml:space="preserve">Ms </w:t>
            </w:r>
            <w:r w:rsidRPr="004070D3">
              <w:rPr>
                <w:iCs/>
              </w:rPr>
              <w:t>A stated in her witness statement (150),“</w:t>
            </w:r>
            <w:r w:rsidRPr="004070D3">
              <w:rPr>
                <w:b/>
                <w:bCs/>
                <w:i/>
              </w:rPr>
              <w:t xml:space="preserve">he was also aware that I regularly trained at the </w:t>
            </w:r>
            <w:proofErr w:type="spellStart"/>
            <w:r w:rsidRPr="004070D3">
              <w:rPr>
                <w:b/>
                <w:bCs/>
                <w:i/>
              </w:rPr>
              <w:t>Hyve</w:t>
            </w:r>
            <w:proofErr w:type="spellEnd"/>
            <w:r w:rsidRPr="004070D3">
              <w:rPr>
                <w:b/>
                <w:bCs/>
                <w:i/>
              </w:rPr>
              <w:t xml:space="preserve"> gym in Llanelli. He would often make comments about wanting to see me there.”. </w:t>
            </w:r>
            <w:r>
              <w:rPr>
                <w:iCs/>
              </w:rPr>
              <w:t xml:space="preserve">The panel </w:t>
            </w:r>
            <w:r w:rsidRPr="004070D3">
              <w:rPr>
                <w:iCs/>
              </w:rPr>
              <w:t xml:space="preserve">accept </w:t>
            </w:r>
            <w:r>
              <w:rPr>
                <w:iCs/>
              </w:rPr>
              <w:t>Ms</w:t>
            </w:r>
            <w:r w:rsidRPr="004070D3">
              <w:rPr>
                <w:iCs/>
              </w:rPr>
              <w:t xml:space="preserve"> A’s evidence and find this proved.</w:t>
            </w:r>
          </w:p>
          <w:p w14:paraId="55C319AE" w14:textId="77777777" w:rsidR="00A352C9" w:rsidRPr="008F131C" w:rsidRDefault="00A352C9" w:rsidP="00F56E96">
            <w:pPr>
              <w:pStyle w:val="ListParagraph"/>
              <w:numPr>
                <w:ilvl w:val="0"/>
                <w:numId w:val="12"/>
              </w:numPr>
              <w:spacing w:after="120" w:line="360" w:lineRule="auto"/>
              <w:jc w:val="both"/>
            </w:pPr>
            <w:r w:rsidRPr="0049087C">
              <w:rPr>
                <w:b/>
                <w:bCs/>
              </w:rPr>
              <w:t>21 e</w:t>
            </w:r>
            <w:r w:rsidRPr="00904A00">
              <w:t xml:space="preserve">. </w:t>
            </w:r>
            <w:r w:rsidRPr="00E06188">
              <w:rPr>
                <w:b/>
                <w:bCs/>
              </w:rPr>
              <w:t>Officer wanting to see Ms A in her netball dress</w:t>
            </w:r>
            <w:r w:rsidRPr="00904A00">
              <w:t>.</w:t>
            </w:r>
            <w:r>
              <w:t xml:space="preserve"> </w:t>
            </w:r>
            <w:r w:rsidRPr="004070D3">
              <w:rPr>
                <w:iCs/>
              </w:rPr>
              <w:t xml:space="preserve">We accept </w:t>
            </w:r>
            <w:r>
              <w:rPr>
                <w:iCs/>
              </w:rPr>
              <w:t xml:space="preserve">Ms </w:t>
            </w:r>
            <w:r w:rsidRPr="004070D3">
              <w:rPr>
                <w:iCs/>
              </w:rPr>
              <w:t xml:space="preserve">A’s evidence </w:t>
            </w:r>
            <w:r>
              <w:rPr>
                <w:iCs/>
              </w:rPr>
              <w:t>contained in her witness statement (151) “</w:t>
            </w:r>
            <w:r w:rsidRPr="0083230C">
              <w:rPr>
                <w:b/>
                <w:bCs/>
                <w:i/>
              </w:rPr>
              <w:t>He made comments about wanting to see me in a netball dress. Although I didn’t initially think much of it, in hindsight the remark seemed suggestive ….. combined with his repeated focus on my legs, I believe this was another example of inappropriate attention</w:t>
            </w:r>
            <w:r>
              <w:rPr>
                <w:iCs/>
              </w:rPr>
              <w:t>” and at his interview at page 92, “</w:t>
            </w:r>
            <w:r w:rsidRPr="0083230C">
              <w:rPr>
                <w:b/>
                <w:bCs/>
                <w:i/>
              </w:rPr>
              <w:t>I think I did ask</w:t>
            </w:r>
            <w:r>
              <w:rPr>
                <w:iCs/>
              </w:rPr>
              <w:t>”, The panel f</w:t>
            </w:r>
            <w:r w:rsidRPr="004070D3">
              <w:rPr>
                <w:iCs/>
              </w:rPr>
              <w:t>ind this proved.</w:t>
            </w:r>
          </w:p>
          <w:p w14:paraId="38BD0725" w14:textId="77777777" w:rsidR="00A352C9" w:rsidRPr="00904A00" w:rsidRDefault="00A352C9" w:rsidP="00F56E96">
            <w:pPr>
              <w:pStyle w:val="ListParagraph"/>
              <w:numPr>
                <w:ilvl w:val="0"/>
                <w:numId w:val="12"/>
              </w:numPr>
              <w:spacing w:after="120" w:line="360" w:lineRule="auto"/>
              <w:jc w:val="both"/>
            </w:pPr>
            <w:r w:rsidRPr="00584BD5">
              <w:rPr>
                <w:b/>
                <w:bCs/>
              </w:rPr>
              <w:t>22</w:t>
            </w:r>
            <w:r w:rsidRPr="00904A00">
              <w:t xml:space="preserve"> (continued). </w:t>
            </w:r>
            <w:r w:rsidRPr="006A4485">
              <w:rPr>
                <w:b/>
                <w:bCs/>
                <w:i/>
                <w:iCs/>
              </w:rPr>
              <w:t>The Officer still failed to recognize that Ms A was vulnerable and/or to take any safeguarding steps.</w:t>
            </w:r>
            <w:r>
              <w:rPr>
                <w:b/>
                <w:bCs/>
                <w:i/>
                <w:iCs/>
              </w:rPr>
              <w:t xml:space="preserve"> </w:t>
            </w:r>
            <w:r>
              <w:t xml:space="preserve">The panel found this proven for the same reasons outlined at f.18 above.  </w:t>
            </w:r>
          </w:p>
          <w:p w14:paraId="46C7F59A" w14:textId="77777777" w:rsidR="00A352C9" w:rsidRDefault="00A352C9" w:rsidP="00F56E96">
            <w:pPr>
              <w:pStyle w:val="ListParagraph"/>
              <w:numPr>
                <w:ilvl w:val="0"/>
                <w:numId w:val="12"/>
              </w:numPr>
              <w:spacing w:after="120" w:line="360" w:lineRule="auto"/>
              <w:jc w:val="both"/>
            </w:pPr>
            <w:r w:rsidRPr="00584BD5">
              <w:rPr>
                <w:b/>
                <w:bCs/>
              </w:rPr>
              <w:t>23</w:t>
            </w:r>
            <w:r w:rsidRPr="00904A00">
              <w:t xml:space="preserve">. </w:t>
            </w:r>
            <w:r w:rsidRPr="006A4485">
              <w:rPr>
                <w:b/>
                <w:bCs/>
                <w:i/>
                <w:iCs/>
              </w:rPr>
              <w:t>On 8 December 2024, Ms A attended a work night out in Swansea with colleagues. The Officer was aware Ms A would be attending and stated words to the effect that he would like to go on a night out with her.</w:t>
            </w:r>
            <w:r>
              <w:t xml:space="preserve"> Sometime before the social event on the </w:t>
            </w:r>
            <w:proofErr w:type="gramStart"/>
            <w:r>
              <w:t>7</w:t>
            </w:r>
            <w:r w:rsidRPr="000572CA">
              <w:rPr>
                <w:vertAlign w:val="superscript"/>
              </w:rPr>
              <w:t>th</w:t>
            </w:r>
            <w:proofErr w:type="gramEnd"/>
            <w:r>
              <w:t xml:space="preserve"> December 2024, Ms A states that PC Davies, “</w:t>
            </w:r>
            <w:r w:rsidRPr="000572CA">
              <w:rPr>
                <w:b/>
                <w:bCs/>
                <w:i/>
                <w:iCs/>
              </w:rPr>
              <w:t>made a comment beforehand that he would like to go on a night out with me”</w:t>
            </w:r>
            <w:r>
              <w:rPr>
                <w:b/>
                <w:bCs/>
                <w:i/>
                <w:iCs/>
              </w:rPr>
              <w:t xml:space="preserve"> </w:t>
            </w:r>
            <w:r w:rsidRPr="000572CA">
              <w:t>(151)</w:t>
            </w:r>
            <w:r>
              <w:t xml:space="preserve">. </w:t>
            </w:r>
            <w:bookmarkStart w:id="0" w:name="_Hlk243477171"/>
            <w:r>
              <w:t>For the reasons outlined elsewhere the panel prefer Ms A’s written and oral evidence and find this proven.</w:t>
            </w:r>
            <w:bookmarkEnd w:id="0"/>
          </w:p>
          <w:p w14:paraId="0025E2A6" w14:textId="77777777" w:rsidR="00A352C9" w:rsidRPr="008F131C" w:rsidRDefault="00A352C9" w:rsidP="00F56E96">
            <w:pPr>
              <w:pStyle w:val="ListParagraph"/>
              <w:numPr>
                <w:ilvl w:val="0"/>
                <w:numId w:val="12"/>
              </w:numPr>
              <w:spacing w:after="120" w:line="360" w:lineRule="auto"/>
              <w:jc w:val="both"/>
            </w:pPr>
            <w:r w:rsidRPr="0083230C">
              <w:rPr>
                <w:b/>
                <w:bCs/>
              </w:rPr>
              <w:t>23</w:t>
            </w:r>
            <w:r w:rsidRPr="0083230C">
              <w:t xml:space="preserve"> (continued). </w:t>
            </w:r>
            <w:r w:rsidRPr="00392870">
              <w:rPr>
                <w:b/>
                <w:bCs/>
                <w:i/>
                <w:iCs/>
              </w:rPr>
              <w:t>The Officer continued to say words to the effect of, f.</w:t>
            </w:r>
            <w:r w:rsidRPr="0083230C">
              <w:t xml:space="preserve"> </w:t>
            </w:r>
            <w:r w:rsidRPr="0083230C">
              <w:rPr>
                <w:b/>
                <w:bCs/>
                <w:i/>
                <w:iCs/>
              </w:rPr>
              <w:t xml:space="preserve">he would look after her, g. he would not drink, h. he would ensure no other men approached her and </w:t>
            </w:r>
            <w:proofErr w:type="spellStart"/>
            <w:r w:rsidRPr="0083230C">
              <w:rPr>
                <w:b/>
                <w:bCs/>
                <w:i/>
                <w:iCs/>
              </w:rPr>
              <w:t>i</w:t>
            </w:r>
            <w:proofErr w:type="spellEnd"/>
            <w:r w:rsidRPr="0083230C">
              <w:rPr>
                <w:b/>
                <w:bCs/>
                <w:i/>
                <w:iCs/>
              </w:rPr>
              <w:t>. he would ensure she got home safely.</w:t>
            </w:r>
            <w:r w:rsidRPr="0083230C">
              <w:t xml:space="preserve"> Ms A </w:t>
            </w:r>
            <w:r>
              <w:t>states at (152), “</w:t>
            </w:r>
            <w:r w:rsidRPr="0083230C">
              <w:rPr>
                <w:b/>
                <w:bCs/>
                <w:i/>
                <w:iCs/>
              </w:rPr>
              <w:t>his suggestion felt patronising and controlling rather than protective. The tone and nature of his comments made me feel uncomfortable, as they implied a sense of ownership or entitlement over me, rather than genuine concern and made me question what his intentions were</w:t>
            </w:r>
            <w:r>
              <w:t>”. The panel accept that this conversation happened on the very day that Ms A finished the relationship with her former partner. We find this proved and note the negative impact it had upon Ms A.</w:t>
            </w:r>
          </w:p>
          <w:p w14:paraId="4874BBA4" w14:textId="77777777" w:rsidR="00A352C9" w:rsidRPr="008F131C" w:rsidRDefault="00A352C9" w:rsidP="00F56E96">
            <w:pPr>
              <w:pStyle w:val="ListParagraph"/>
              <w:numPr>
                <w:ilvl w:val="0"/>
                <w:numId w:val="12"/>
              </w:numPr>
              <w:spacing w:after="120" w:line="360" w:lineRule="auto"/>
              <w:jc w:val="both"/>
              <w:rPr>
                <w:b/>
                <w:bCs/>
              </w:rPr>
            </w:pPr>
            <w:r w:rsidRPr="00584BD5">
              <w:rPr>
                <w:b/>
                <w:bCs/>
              </w:rPr>
              <w:t>24</w:t>
            </w:r>
            <w:r w:rsidRPr="00904A00">
              <w:t xml:space="preserve"> (continued). </w:t>
            </w:r>
            <w:r w:rsidRPr="006A4485">
              <w:rPr>
                <w:b/>
                <w:bCs/>
                <w:i/>
                <w:iCs/>
              </w:rPr>
              <w:t>The Officer took advantage of her vulnerability and/or attempted to isolate her by telling her that she had been let down by the force.</w:t>
            </w:r>
            <w:r>
              <w:t xml:space="preserve"> In Ms A’s witness statement at page 152 she stated, “</w:t>
            </w:r>
            <w:r w:rsidRPr="00A81451">
              <w:rPr>
                <w:b/>
                <w:bCs/>
                <w:i/>
                <w:iCs/>
              </w:rPr>
              <w:t xml:space="preserve">Rhodri however continued to tell me how I had been </w:t>
            </w:r>
            <w:r w:rsidRPr="00A81451">
              <w:rPr>
                <w:b/>
                <w:bCs/>
                <w:i/>
                <w:iCs/>
              </w:rPr>
              <w:lastRenderedPageBreak/>
              <w:t>let down by the force and shouldn’t be treated as I have</w:t>
            </w:r>
            <w:r w:rsidRPr="00CC1689">
              <w:rPr>
                <w:b/>
                <w:bCs/>
              </w:rPr>
              <w:t>”</w:t>
            </w:r>
            <w:r>
              <w:rPr>
                <w:b/>
                <w:bCs/>
              </w:rPr>
              <w:t>.</w:t>
            </w:r>
            <w:r w:rsidRPr="00CC1689">
              <w:t xml:space="preserve"> </w:t>
            </w:r>
            <w:r>
              <w:t>For the reasons outlined elsewhere in this document about Ms A’s credibility the panel prefer Ms A’s evidence (including her witness statement) and find this proven.</w:t>
            </w:r>
          </w:p>
          <w:p w14:paraId="414F6B68" w14:textId="77777777" w:rsidR="00A352C9" w:rsidRPr="008F131C" w:rsidRDefault="00A352C9" w:rsidP="00F56E96">
            <w:pPr>
              <w:pStyle w:val="ListParagraph"/>
              <w:numPr>
                <w:ilvl w:val="0"/>
                <w:numId w:val="12"/>
              </w:numPr>
              <w:spacing w:line="360" w:lineRule="auto"/>
              <w:jc w:val="both"/>
            </w:pPr>
            <w:r w:rsidRPr="0049087C">
              <w:rPr>
                <w:b/>
                <w:bCs/>
              </w:rPr>
              <w:t>25</w:t>
            </w:r>
            <w:r w:rsidRPr="00904A00">
              <w:t xml:space="preserve">. </w:t>
            </w:r>
            <w:r w:rsidRPr="00392870">
              <w:rPr>
                <w:b/>
                <w:bCs/>
                <w:i/>
                <w:iCs/>
              </w:rPr>
              <w:t xml:space="preserve">The Officer told Ms A that he would rather go away with her for the weekend than with his partner. It is alleged that PC Davies, whilst in conversation with officer A, discussed a forthcoming trip to Birmingham he had planned with his partner at a time when they were having relationship difficulties. PC Davies states that he said he would rather go on the trip with “anyone” other than his partner. </w:t>
            </w:r>
            <w:r>
              <w:t>Ms A has clearly and consistently maintained her position that, as she confirmed in oral evidence, “</w:t>
            </w:r>
            <w:r w:rsidRPr="001C135C">
              <w:rPr>
                <w:b/>
                <w:bCs/>
                <w:i/>
                <w:iCs/>
              </w:rPr>
              <w:t>he specifically said “me” he didn’t ref any other person</w:t>
            </w:r>
            <w:r>
              <w:rPr>
                <w:b/>
                <w:bCs/>
                <w:i/>
                <w:iCs/>
              </w:rPr>
              <w:t>”</w:t>
            </w:r>
            <w:r>
              <w:t>. In her written statement, she makes it clear that this was what the officer said and she made the comment that, “</w:t>
            </w:r>
            <w:r w:rsidRPr="00633A6B">
              <w:rPr>
                <w:b/>
                <w:bCs/>
                <w:i/>
                <w:iCs/>
              </w:rPr>
              <w:t>it would never happen</w:t>
            </w:r>
            <w:r>
              <w:t>” (150) indicating a clear memory of the event. The panel determined, on the balance of probabilities, that Ms A’s version of events was true and that PC Davies did make this inappropriate comment to her. The panel find this proven.</w:t>
            </w:r>
          </w:p>
          <w:p w14:paraId="1ED83B11" w14:textId="77777777" w:rsidR="00A352C9" w:rsidRPr="008F131C" w:rsidRDefault="00A352C9" w:rsidP="00F56E96">
            <w:pPr>
              <w:pStyle w:val="ListParagraph"/>
              <w:numPr>
                <w:ilvl w:val="0"/>
                <w:numId w:val="12"/>
              </w:numPr>
              <w:spacing w:after="120" w:line="360" w:lineRule="auto"/>
              <w:jc w:val="both"/>
              <w:rPr>
                <w:b/>
                <w:bCs/>
                <w:i/>
                <w:iCs/>
              </w:rPr>
            </w:pPr>
            <w:r w:rsidRPr="00584BD5">
              <w:rPr>
                <w:b/>
                <w:bCs/>
              </w:rPr>
              <w:t>26</w:t>
            </w:r>
            <w:r w:rsidRPr="00904A00">
              <w:t xml:space="preserve">. </w:t>
            </w:r>
            <w:r w:rsidRPr="006A4485">
              <w:rPr>
                <w:b/>
                <w:bCs/>
                <w:i/>
                <w:iCs/>
              </w:rPr>
              <w:t>The Officer told Ms A that, now she was single, he could buy her gym leggings. Ms A felt that this reflected his inappropriate interest in her appearance.</w:t>
            </w:r>
            <w:r>
              <w:rPr>
                <w:b/>
                <w:bCs/>
                <w:i/>
                <w:iCs/>
              </w:rPr>
              <w:t xml:space="preserve"> </w:t>
            </w:r>
            <w:r>
              <w:t>Ms A states at (153), “</w:t>
            </w:r>
            <w:r w:rsidRPr="00C677D3">
              <w:rPr>
                <w:b/>
                <w:bCs/>
                <w:i/>
                <w:iCs/>
              </w:rPr>
              <w:t>I recall having a conversation about how I was feeling, and I remember him saying that he could now buy me leggings implying that now I was single, it was somewhat appropriate – again reflecting an unhealthy fixation on my appearance.”</w:t>
            </w:r>
            <w:r>
              <w:rPr>
                <w:b/>
                <w:bCs/>
                <w:i/>
                <w:iCs/>
              </w:rPr>
              <w:t xml:space="preserve"> </w:t>
            </w:r>
            <w:r>
              <w:t>Ms A also confirmed this in her oral evidence and the panel found this aspect proven.</w:t>
            </w:r>
          </w:p>
          <w:p w14:paraId="685EBD2F" w14:textId="77777777" w:rsidR="00A352C9" w:rsidRPr="008F131C" w:rsidRDefault="00A352C9" w:rsidP="00F56E96">
            <w:pPr>
              <w:pStyle w:val="ListParagraph"/>
              <w:numPr>
                <w:ilvl w:val="0"/>
                <w:numId w:val="12"/>
              </w:numPr>
              <w:spacing w:after="120" w:line="360" w:lineRule="auto"/>
              <w:jc w:val="both"/>
            </w:pPr>
            <w:r w:rsidRPr="0049087C">
              <w:rPr>
                <w:b/>
                <w:bCs/>
              </w:rPr>
              <w:t>27.</w:t>
            </w:r>
            <w:r w:rsidRPr="00904A00">
              <w:t xml:space="preserve"> </w:t>
            </w:r>
            <w:r w:rsidRPr="00392870">
              <w:rPr>
                <w:b/>
                <w:bCs/>
                <w:i/>
                <w:iCs/>
              </w:rPr>
              <w:t>The Officer sent Ms A unwanted images via WhatsApp, in particular: j. One of his face lying on a bed.</w:t>
            </w:r>
            <w:r>
              <w:rPr>
                <w:i/>
              </w:rPr>
              <w:t xml:space="preserve"> </w:t>
            </w:r>
            <w:r>
              <w:rPr>
                <w:iCs/>
              </w:rPr>
              <w:t>Ms A did not find this image to be inappropriate, but it was unsolicited and unwanted. Therefore the panel found this issue to be proven.</w:t>
            </w:r>
          </w:p>
          <w:p w14:paraId="158CB541" w14:textId="77777777" w:rsidR="00A352C9" w:rsidRPr="006A4485" w:rsidRDefault="00A352C9" w:rsidP="00F56E96">
            <w:pPr>
              <w:pStyle w:val="ListParagraph"/>
              <w:numPr>
                <w:ilvl w:val="0"/>
                <w:numId w:val="12"/>
              </w:numPr>
              <w:spacing w:line="360" w:lineRule="auto"/>
              <w:rPr>
                <w:b/>
                <w:bCs/>
                <w:i/>
                <w:iCs/>
              </w:rPr>
            </w:pPr>
            <w:r w:rsidRPr="00584BD5">
              <w:rPr>
                <w:b/>
                <w:bCs/>
              </w:rPr>
              <w:t>27 k</w:t>
            </w:r>
            <w:r w:rsidRPr="00904A00">
              <w:t xml:space="preserve">. </w:t>
            </w:r>
            <w:r w:rsidRPr="006A4485">
              <w:rPr>
                <w:b/>
                <w:bCs/>
                <w:i/>
                <w:iCs/>
              </w:rPr>
              <w:t>That the officer sent a photo of him topless in a mirror. Ms A found this inappropriate and unsettling.</w:t>
            </w:r>
            <w:r>
              <w:t xml:space="preserve"> The panel found this allegation proved based on Ms A’s written evidence (153) which provides a specific description of the image being taken in a mirror (confirmed in her oral evidence). We note the inconsistency, implausibility and evidential contradictions from PC Davies about, ‘</w:t>
            </w:r>
            <w:r w:rsidRPr="00392870">
              <w:rPr>
                <w:b/>
                <w:bCs/>
                <w:i/>
                <w:iCs/>
              </w:rPr>
              <w:t>never sending topless images’</w:t>
            </w:r>
            <w:r>
              <w:t xml:space="preserve"> because of his low self-esteem/body image issues that are addressed elsewhere in this document. PC Davies’ view that Ms A was mistaken about WhatsApp disappearing messages being sent to her</w:t>
            </w:r>
            <w:r w:rsidRPr="00DE4EED">
              <w:t xml:space="preserve"> </w:t>
            </w:r>
            <w:r>
              <w:t>is implausible, because of the nature and content of the topless photograph, as recalled by the witness. The panel found this proven.</w:t>
            </w:r>
          </w:p>
          <w:p w14:paraId="521237C8" w14:textId="77777777" w:rsidR="00A352C9" w:rsidRPr="00642A83" w:rsidRDefault="00A352C9" w:rsidP="00A352C9">
            <w:pPr>
              <w:spacing w:line="360" w:lineRule="auto"/>
            </w:pPr>
          </w:p>
          <w:p w14:paraId="1FF2E433" w14:textId="77777777" w:rsidR="00A352C9" w:rsidRPr="00392870" w:rsidRDefault="00A352C9" w:rsidP="00A352C9">
            <w:pPr>
              <w:spacing w:line="360" w:lineRule="auto"/>
              <w:rPr>
                <w:b/>
                <w:bCs/>
                <w:u w:val="single"/>
              </w:rPr>
            </w:pPr>
            <w:r w:rsidRPr="00392870">
              <w:rPr>
                <w:b/>
                <w:bCs/>
                <w:u w:val="single"/>
              </w:rPr>
              <w:lastRenderedPageBreak/>
              <w:t xml:space="preserve">Standards of Professional </w:t>
            </w:r>
            <w:r>
              <w:rPr>
                <w:b/>
                <w:bCs/>
                <w:u w:val="single"/>
              </w:rPr>
              <w:t>B</w:t>
            </w:r>
            <w:r w:rsidRPr="00392870">
              <w:rPr>
                <w:b/>
                <w:bCs/>
                <w:u w:val="single"/>
              </w:rPr>
              <w:t>ehaviour</w:t>
            </w:r>
          </w:p>
          <w:p w14:paraId="44294B9F" w14:textId="77777777" w:rsidR="00A352C9" w:rsidRDefault="00A352C9" w:rsidP="00A352C9">
            <w:pPr>
              <w:pStyle w:val="ListParagraph"/>
              <w:spacing w:line="360" w:lineRule="auto"/>
              <w:rPr>
                <w:b/>
                <w:bCs/>
              </w:rPr>
            </w:pPr>
          </w:p>
          <w:p w14:paraId="7F46FD75" w14:textId="77777777" w:rsidR="00A352C9" w:rsidRDefault="00A352C9" w:rsidP="00F56E96">
            <w:pPr>
              <w:pStyle w:val="ListParagraph"/>
              <w:numPr>
                <w:ilvl w:val="0"/>
                <w:numId w:val="6"/>
              </w:numPr>
              <w:spacing w:line="360" w:lineRule="auto"/>
              <w:jc w:val="both"/>
            </w:pPr>
            <w:r w:rsidRPr="00584BD5">
              <w:t>The</w:t>
            </w:r>
            <w:r>
              <w:t xml:space="preserve"> AA </w:t>
            </w:r>
            <w:r w:rsidRPr="00584BD5">
              <w:t xml:space="preserve">alleged breaches of the </w:t>
            </w:r>
            <w:r>
              <w:t xml:space="preserve">following </w:t>
            </w:r>
            <w:r w:rsidRPr="00584BD5">
              <w:t>Standards of Professional Behaviour</w:t>
            </w:r>
            <w:r>
              <w:t xml:space="preserve"> </w:t>
            </w:r>
            <w:r w:rsidRPr="00584BD5">
              <w:t xml:space="preserve">(SPBs) and </w:t>
            </w:r>
            <w:r>
              <w:t xml:space="preserve">they </w:t>
            </w:r>
            <w:r w:rsidRPr="00584BD5">
              <w:t xml:space="preserve">have </w:t>
            </w:r>
            <w:r>
              <w:t xml:space="preserve">all </w:t>
            </w:r>
            <w:r w:rsidRPr="00584BD5">
              <w:t xml:space="preserve">been considered by the panel. All the SPBs have been found proven </w:t>
            </w:r>
            <w:r>
              <w:t xml:space="preserve">by this panel, </w:t>
            </w:r>
            <w:r w:rsidRPr="00584BD5">
              <w:t xml:space="preserve">as they are worded below. </w:t>
            </w:r>
          </w:p>
          <w:p w14:paraId="61766484" w14:textId="77777777" w:rsidR="00A352C9" w:rsidRPr="00584BD5" w:rsidRDefault="00A352C9" w:rsidP="00A352C9">
            <w:pPr>
              <w:pStyle w:val="ListParagraph"/>
              <w:spacing w:line="360" w:lineRule="auto"/>
            </w:pPr>
          </w:p>
          <w:p w14:paraId="15FB1544" w14:textId="77777777" w:rsidR="00A352C9" w:rsidRPr="00904A00" w:rsidRDefault="00A352C9" w:rsidP="00F56E96">
            <w:pPr>
              <w:pStyle w:val="ListParagraph"/>
              <w:numPr>
                <w:ilvl w:val="0"/>
                <w:numId w:val="19"/>
              </w:numPr>
              <w:spacing w:after="120" w:line="360" w:lineRule="auto"/>
              <w:jc w:val="both"/>
            </w:pPr>
            <w:r w:rsidRPr="00565FAD">
              <w:rPr>
                <w:b/>
                <w:bCs/>
                <w:u w:val="single"/>
              </w:rPr>
              <w:t>Integrity</w:t>
            </w:r>
            <w:r w:rsidRPr="00904A00">
              <w:t xml:space="preserve"> — </w:t>
            </w:r>
            <w:r w:rsidRPr="00565FAD">
              <w:rPr>
                <w:b/>
                <w:bCs/>
                <w:i/>
                <w:iCs/>
              </w:rPr>
              <w:t xml:space="preserve">In that you knew or suspected that Ms A was a victim of domestic abuse </w:t>
            </w:r>
            <w:r w:rsidRPr="00A04503">
              <w:rPr>
                <w:b/>
                <w:bCs/>
                <w:i/>
                <w:iCs/>
              </w:rPr>
              <w:t>and</w:t>
            </w:r>
            <w:r>
              <w:rPr>
                <w:b/>
                <w:bCs/>
                <w:i/>
                <w:iCs/>
              </w:rPr>
              <w:t xml:space="preserve"> </w:t>
            </w:r>
            <w:r w:rsidRPr="00565FAD">
              <w:rPr>
                <w:b/>
                <w:bCs/>
                <w:i/>
                <w:iCs/>
              </w:rPr>
              <w:t xml:space="preserve">vulnerable. Despite this you pursued a sexual and emotional relationship with her </w:t>
            </w:r>
            <w:r w:rsidRPr="00A04503">
              <w:rPr>
                <w:b/>
                <w:bCs/>
                <w:i/>
                <w:iCs/>
              </w:rPr>
              <w:t>and</w:t>
            </w:r>
            <w:r>
              <w:rPr>
                <w:b/>
                <w:bCs/>
                <w:i/>
                <w:iCs/>
              </w:rPr>
              <w:t xml:space="preserve"> </w:t>
            </w:r>
            <w:r w:rsidRPr="00565FAD">
              <w:rPr>
                <w:b/>
                <w:bCs/>
                <w:i/>
                <w:iCs/>
              </w:rPr>
              <w:t>subjected her to unwanted sexualised conduct</w:t>
            </w:r>
            <w:r w:rsidRPr="00A04503">
              <w:rPr>
                <w:i/>
                <w:iCs/>
              </w:rPr>
              <w:t>.</w:t>
            </w:r>
            <w:r>
              <w:rPr>
                <w:i/>
                <w:iCs/>
              </w:rPr>
              <w:t xml:space="preserve"> </w:t>
            </w:r>
            <w:r>
              <w:t>T</w:t>
            </w:r>
            <w:r w:rsidRPr="00A04503">
              <w:t xml:space="preserve">he panel found a </w:t>
            </w:r>
            <w:r>
              <w:t>l</w:t>
            </w:r>
            <w:r w:rsidRPr="00CC1831">
              <w:t>ack of integrity rather than dishonesty</w:t>
            </w:r>
            <w:r>
              <w:rPr>
                <w:iCs/>
              </w:rPr>
              <w:t>. The SPB was found proved based upon all the evidence and conclusions outlined in this document and the admission from PC Davies.</w:t>
            </w:r>
          </w:p>
          <w:p w14:paraId="5C6B881A" w14:textId="77777777" w:rsidR="00A352C9" w:rsidRPr="00FF1874" w:rsidRDefault="00A352C9" w:rsidP="00F56E96">
            <w:pPr>
              <w:pStyle w:val="ListParagraph"/>
              <w:numPr>
                <w:ilvl w:val="0"/>
                <w:numId w:val="19"/>
              </w:numPr>
              <w:spacing w:after="120" w:line="360" w:lineRule="auto"/>
              <w:jc w:val="both"/>
            </w:pPr>
            <w:r w:rsidRPr="00565FAD">
              <w:rPr>
                <w:b/>
                <w:bCs/>
                <w:u w:val="single"/>
              </w:rPr>
              <w:t>Honesty and Integrity</w:t>
            </w:r>
            <w:r w:rsidRPr="00904A00">
              <w:t xml:space="preserve"> — </w:t>
            </w:r>
            <w:r w:rsidRPr="004D3F57">
              <w:rPr>
                <w:b/>
                <w:bCs/>
                <w:i/>
                <w:iCs/>
              </w:rPr>
              <w:t xml:space="preserve">In that you used information that was provided to you in the course of your duties for personal reasons and/or to pursue a sexual </w:t>
            </w:r>
            <w:r>
              <w:rPr>
                <w:b/>
                <w:bCs/>
                <w:i/>
                <w:iCs/>
              </w:rPr>
              <w:t xml:space="preserve">and </w:t>
            </w:r>
            <w:r w:rsidRPr="004D3F57">
              <w:rPr>
                <w:b/>
                <w:bCs/>
                <w:i/>
                <w:iCs/>
              </w:rPr>
              <w:t>emotional relationship with Ms B</w:t>
            </w:r>
            <w:r w:rsidRPr="00A04503">
              <w:t xml:space="preserve">. </w:t>
            </w:r>
            <w:r>
              <w:t xml:space="preserve">The panel strongly felt that there was no possible benign reason to send the message to Ms B on his personal phone and, if it had been a genuine enquiry, it could and should have been sent on his MDT which was available to him, contrary to his evidence. The panel were very concerned about this behaviour, which was clearly calculated, predatory and in pursuit of an </w:t>
            </w:r>
            <w:r>
              <w:rPr>
                <w:iCs/>
              </w:rPr>
              <w:t>‘emotional and sexual relationship’. This breach of the SPB was a clear breach of trust and is proved.</w:t>
            </w:r>
          </w:p>
          <w:p w14:paraId="24512257" w14:textId="77777777" w:rsidR="00A352C9" w:rsidRPr="00E92134" w:rsidRDefault="00A352C9" w:rsidP="00F56E96">
            <w:pPr>
              <w:pStyle w:val="ListParagraph"/>
              <w:numPr>
                <w:ilvl w:val="0"/>
                <w:numId w:val="19"/>
              </w:numPr>
              <w:spacing w:after="120" w:line="360" w:lineRule="auto"/>
              <w:jc w:val="both"/>
            </w:pPr>
            <w:r>
              <w:rPr>
                <w:b/>
                <w:bCs/>
                <w:u w:val="single"/>
              </w:rPr>
              <w:t>Confidentiality</w:t>
            </w:r>
            <w:r>
              <w:t xml:space="preserve"> </w:t>
            </w:r>
            <w:r w:rsidRPr="0032369F">
              <w:t xml:space="preserve">— </w:t>
            </w:r>
            <w:r w:rsidRPr="00E92134">
              <w:rPr>
                <w:b/>
                <w:bCs/>
                <w:i/>
                <w:iCs/>
              </w:rPr>
              <w:t>In that you saved Ms B's personal mobile telephone number in your personal mobile phone and thereafter sent her messages from your personal mobile phone. You wrongly used Ms B's personal information not for a policing purpose.</w:t>
            </w:r>
            <w:r>
              <w:t xml:space="preserve"> The panel found this SBP proven based on the officer’s full admission and our examination of the evidence in this case.</w:t>
            </w:r>
          </w:p>
          <w:p w14:paraId="579F35BA" w14:textId="77777777" w:rsidR="00A352C9" w:rsidRPr="0061368A" w:rsidRDefault="00A352C9" w:rsidP="00F56E96">
            <w:pPr>
              <w:pStyle w:val="ListParagraph"/>
              <w:numPr>
                <w:ilvl w:val="0"/>
                <w:numId w:val="19"/>
              </w:numPr>
              <w:spacing w:after="120" w:line="360" w:lineRule="auto"/>
              <w:jc w:val="both"/>
            </w:pPr>
            <w:r w:rsidRPr="00565FAD">
              <w:rPr>
                <w:b/>
                <w:bCs/>
                <w:u w:val="single"/>
              </w:rPr>
              <w:t>Authority, respect and courtesy</w:t>
            </w:r>
            <w:r w:rsidRPr="00904A00">
              <w:t xml:space="preserve"> — </w:t>
            </w:r>
            <w:r w:rsidRPr="004D3F57">
              <w:rPr>
                <w:b/>
                <w:bCs/>
                <w:i/>
                <w:iCs/>
              </w:rPr>
              <w:t xml:space="preserve">In that you failed to act in a professional manner and behaved in a manner that may damage your reputation and that of policing and you pursued sexual </w:t>
            </w:r>
            <w:r w:rsidRPr="00E92134">
              <w:rPr>
                <w:b/>
                <w:bCs/>
                <w:i/>
                <w:iCs/>
              </w:rPr>
              <w:t>and</w:t>
            </w:r>
            <w:r w:rsidRPr="004D3F57">
              <w:rPr>
                <w:b/>
                <w:bCs/>
                <w:i/>
                <w:iCs/>
              </w:rPr>
              <w:t xml:space="preserve"> emotional relationships with Ms A and Ms B and used your position to facilitate this.</w:t>
            </w:r>
            <w:r w:rsidRPr="00904A00">
              <w:t xml:space="preserve"> </w:t>
            </w:r>
            <w:r>
              <w:t>The</w:t>
            </w:r>
            <w:r>
              <w:rPr>
                <w:iCs/>
              </w:rPr>
              <w:t xml:space="preserve"> panel have already determined that the officer was clearly in pursuit of an emotional and sexual relationship with the young women he was targeting. We find this SPB proved.</w:t>
            </w:r>
          </w:p>
          <w:p w14:paraId="11DCFD69" w14:textId="77777777" w:rsidR="00A352C9" w:rsidRPr="00904A00" w:rsidRDefault="00A352C9" w:rsidP="00F56E96">
            <w:pPr>
              <w:pStyle w:val="ListParagraph"/>
              <w:numPr>
                <w:ilvl w:val="0"/>
                <w:numId w:val="19"/>
              </w:numPr>
              <w:spacing w:after="120" w:line="360" w:lineRule="auto"/>
              <w:jc w:val="both"/>
            </w:pPr>
            <w:r w:rsidRPr="00565FAD">
              <w:rPr>
                <w:b/>
                <w:bCs/>
                <w:u w:val="single"/>
              </w:rPr>
              <w:t>Authority, respect and courtesy</w:t>
            </w:r>
            <w:r w:rsidRPr="00904A00">
              <w:t xml:space="preserve"> — </w:t>
            </w:r>
            <w:r w:rsidRPr="004D3F57">
              <w:rPr>
                <w:b/>
                <w:bCs/>
                <w:i/>
                <w:iCs/>
              </w:rPr>
              <w:t xml:space="preserve">In that your behaviour and language, as set out at paragraphs 10, 11, 21, 23, 25, 26 and 27 above, could reasonably be perceived to be abusive, oppressive, harassing, bullying, victimising or offensive by the public or your </w:t>
            </w:r>
            <w:r w:rsidRPr="004D3F57">
              <w:rPr>
                <w:b/>
                <w:bCs/>
                <w:i/>
                <w:iCs/>
              </w:rPr>
              <w:lastRenderedPageBreak/>
              <w:t>policing colleagues. (</w:t>
            </w:r>
            <w:proofErr w:type="spellStart"/>
            <w:r w:rsidRPr="004D3F57">
              <w:rPr>
                <w:b/>
                <w:bCs/>
                <w:i/>
                <w:iCs/>
              </w:rPr>
              <w:t>i</w:t>
            </w:r>
            <w:proofErr w:type="spellEnd"/>
            <w:r w:rsidRPr="004D3F57">
              <w:rPr>
                <w:b/>
                <w:bCs/>
                <w:i/>
                <w:iCs/>
              </w:rPr>
              <w:t xml:space="preserve">) You made sexualised comments. (ii) You subjected females to unwanted conduct </w:t>
            </w:r>
            <w:r w:rsidRPr="00171A7C">
              <w:rPr>
                <w:b/>
                <w:bCs/>
                <w:i/>
                <w:iCs/>
              </w:rPr>
              <w:t>and</w:t>
            </w:r>
            <w:r w:rsidRPr="004D3F57">
              <w:rPr>
                <w:b/>
                <w:bCs/>
                <w:i/>
                <w:iCs/>
              </w:rPr>
              <w:t xml:space="preserve"> unwanted conduct of a sexual nature; Your behaviour amounted to conduct which had the effect of violating the dignity of, or creating an intimidating, hostile, degrading, humiliating, uncomfortable or offensive environment for Ms A and/or Ms B.</w:t>
            </w:r>
            <w:r>
              <w:rPr>
                <w:i/>
              </w:rPr>
              <w:t xml:space="preserve"> </w:t>
            </w:r>
            <w:r>
              <w:rPr>
                <w:iCs/>
              </w:rPr>
              <w:t>The panel have found all the aspects of this proven, as outlined elsewhere, and find this breach of the SPB proved.</w:t>
            </w:r>
          </w:p>
          <w:p w14:paraId="65F25AA4" w14:textId="77777777" w:rsidR="00A352C9" w:rsidRPr="00171A7C" w:rsidRDefault="00A352C9" w:rsidP="00F56E96">
            <w:pPr>
              <w:pStyle w:val="ListParagraph"/>
              <w:numPr>
                <w:ilvl w:val="0"/>
                <w:numId w:val="19"/>
              </w:numPr>
              <w:spacing w:after="120" w:line="360" w:lineRule="auto"/>
              <w:jc w:val="both"/>
            </w:pPr>
            <w:r w:rsidRPr="00904A00">
              <w:t xml:space="preserve">(4) </w:t>
            </w:r>
            <w:r w:rsidRPr="00F353F5">
              <w:rPr>
                <w:b/>
                <w:bCs/>
                <w:u w:val="single"/>
              </w:rPr>
              <w:t>Equality and diversity</w:t>
            </w:r>
            <w:r w:rsidRPr="00904A00">
              <w:t xml:space="preserve"> — </w:t>
            </w:r>
            <w:r w:rsidRPr="004D3F57">
              <w:rPr>
                <w:b/>
                <w:bCs/>
                <w:i/>
                <w:iCs/>
              </w:rPr>
              <w:t>In that your behaviour and language, as set out at paragraphs 10, 11, 21, 23, 25, 26 and 27 above, could reasonably be perceived to be abusive, oppressive, harassing, bullying, victimising or offensive by the public or your policing colleagues. (</w:t>
            </w:r>
            <w:proofErr w:type="spellStart"/>
            <w:r w:rsidRPr="004D3F57">
              <w:rPr>
                <w:b/>
                <w:bCs/>
                <w:i/>
                <w:iCs/>
              </w:rPr>
              <w:t>i</w:t>
            </w:r>
            <w:proofErr w:type="spellEnd"/>
            <w:r w:rsidRPr="004D3F57">
              <w:rPr>
                <w:b/>
                <w:bCs/>
                <w:i/>
                <w:iCs/>
              </w:rPr>
              <w:t xml:space="preserve">) You made sexualised comments. (ii) You subjected females to unwanted conduct </w:t>
            </w:r>
            <w:r w:rsidRPr="00171A7C">
              <w:rPr>
                <w:b/>
                <w:bCs/>
                <w:i/>
                <w:iCs/>
              </w:rPr>
              <w:t>and</w:t>
            </w:r>
            <w:r w:rsidRPr="004D3F57">
              <w:rPr>
                <w:b/>
                <w:bCs/>
                <w:i/>
                <w:iCs/>
              </w:rPr>
              <w:t xml:space="preserve"> unwanted conduct of a sexual nature; Your behaviour amounted to conduct which had the effect of violating the dignity of, or creating an intimidating, hostile, degrading, humiliating, uncomfortable or offensive environment for Ms A and/or Ms B. </w:t>
            </w:r>
            <w:r>
              <w:t xml:space="preserve">One </w:t>
            </w:r>
            <w:r w:rsidRPr="00171A7C">
              <w:t xml:space="preserve">test is </w:t>
            </w:r>
            <w:r>
              <w:t>to determine if</w:t>
            </w:r>
            <w:r w:rsidRPr="00171A7C">
              <w:t xml:space="preserve"> the officer would treat a male colleague in the same way</w:t>
            </w:r>
            <w:r>
              <w:t>,</w:t>
            </w:r>
            <w:r w:rsidRPr="00171A7C">
              <w:t xml:space="preserve"> </w:t>
            </w:r>
            <w:r>
              <w:t xml:space="preserve">he clearly </w:t>
            </w:r>
            <w:r w:rsidRPr="00921E3D">
              <w:t>wouldn’t have</w:t>
            </w:r>
            <w:r>
              <w:t xml:space="preserve">. </w:t>
            </w:r>
            <w:r>
              <w:rPr>
                <w:iCs/>
              </w:rPr>
              <w:t xml:space="preserve">In relation to Ms B the panel find that the impact of the </w:t>
            </w:r>
            <w:proofErr w:type="spellStart"/>
            <w:proofErr w:type="gramStart"/>
            <w:r>
              <w:rPr>
                <w:iCs/>
              </w:rPr>
              <w:t>officers</w:t>
            </w:r>
            <w:proofErr w:type="spellEnd"/>
            <w:proofErr w:type="gramEnd"/>
            <w:r>
              <w:rPr>
                <w:iCs/>
              </w:rPr>
              <w:t xml:space="preserve"> actions were</w:t>
            </w:r>
            <w:r w:rsidRPr="005C5D11">
              <w:rPr>
                <w:iCs/>
              </w:rPr>
              <w:t xml:space="preserve"> </w:t>
            </w:r>
            <w:r>
              <w:rPr>
                <w:iCs/>
              </w:rPr>
              <w:t>uncomfortable and offensive to her. In relation to Ms A the officers conduct clearly crossed the threshold, violating her dignity and creating an intimidating, degrading and hostile working environment for her. The panel find this breach of the SPB proved.</w:t>
            </w:r>
          </w:p>
          <w:p w14:paraId="1D8C39F2" w14:textId="77777777" w:rsidR="00A352C9" w:rsidRPr="001C0B8E" w:rsidRDefault="00A352C9" w:rsidP="00F56E96">
            <w:pPr>
              <w:pStyle w:val="ListParagraph"/>
              <w:numPr>
                <w:ilvl w:val="0"/>
                <w:numId w:val="19"/>
              </w:numPr>
              <w:spacing w:after="120" w:line="360" w:lineRule="auto"/>
              <w:jc w:val="both"/>
            </w:pPr>
            <w:r w:rsidRPr="00904A00">
              <w:t xml:space="preserve">(5) </w:t>
            </w:r>
            <w:r w:rsidRPr="00F353F5">
              <w:rPr>
                <w:b/>
                <w:bCs/>
                <w:u w:val="single"/>
              </w:rPr>
              <w:t>Discreditable conduct</w:t>
            </w:r>
            <w:r w:rsidRPr="00904A00">
              <w:t xml:space="preserve"> — </w:t>
            </w:r>
            <w:r w:rsidRPr="004D3F57">
              <w:rPr>
                <w:b/>
                <w:bCs/>
                <w:i/>
                <w:iCs/>
              </w:rPr>
              <w:t>In that your behaviour as set out in paragraphs 10, 11, 21, 23, 25, 26, 27 and 29 above, and at (1) – (4) of the Particulars of Misconduct, has discredited the police service and/or undermined public confidence in it.</w:t>
            </w:r>
            <w:r w:rsidRPr="00904A00">
              <w:t xml:space="preserve"> </w:t>
            </w:r>
            <w:r>
              <w:rPr>
                <w:i/>
              </w:rPr>
              <w:t xml:space="preserve"> </w:t>
            </w:r>
            <w:r>
              <w:rPr>
                <w:iCs/>
              </w:rPr>
              <w:t>The officer admitted this and the panel found this proved based on all the evidence it heard and considered as well as his admission.</w:t>
            </w:r>
          </w:p>
          <w:p w14:paraId="2797AFC3" w14:textId="77777777" w:rsidR="00A352C9" w:rsidRPr="00904A00" w:rsidRDefault="00A352C9" w:rsidP="00A352C9">
            <w:pPr>
              <w:pStyle w:val="ListParagraph"/>
              <w:spacing w:after="120" w:line="360" w:lineRule="auto"/>
              <w:ind w:left="1440"/>
              <w:jc w:val="both"/>
            </w:pPr>
          </w:p>
          <w:p w14:paraId="013EA42F" w14:textId="77777777" w:rsidR="00A352C9" w:rsidRPr="003216C2" w:rsidRDefault="00A352C9" w:rsidP="00F56E96">
            <w:pPr>
              <w:pStyle w:val="ListParagraph"/>
              <w:numPr>
                <w:ilvl w:val="0"/>
                <w:numId w:val="19"/>
              </w:numPr>
              <w:spacing w:after="120" w:line="360" w:lineRule="auto"/>
              <w:jc w:val="both"/>
              <w:rPr>
                <w:b/>
                <w:bCs/>
                <w:i/>
                <w:iCs/>
              </w:rPr>
            </w:pPr>
            <w:r w:rsidRPr="004D3F57">
              <w:rPr>
                <w:b/>
                <w:bCs/>
                <w:i/>
                <w:iCs/>
              </w:rPr>
              <w:t>It is alleged that these matters individually and/or collectively amount to gross misconduct, namely a breach of the Standards of Professional Behaviour that, if proved, is so serious that your dismissal would be justified.</w:t>
            </w:r>
            <w:r>
              <w:rPr>
                <w:b/>
                <w:bCs/>
                <w:i/>
                <w:iCs/>
              </w:rPr>
              <w:t xml:space="preserve"> </w:t>
            </w:r>
            <w:r>
              <w:t>The panel finds gross misconduct proven for the reasons outlined in the below paragraphs.</w:t>
            </w:r>
          </w:p>
          <w:p w14:paraId="5B2D5878" w14:textId="77777777" w:rsidR="00A352C9" w:rsidRPr="003216C2" w:rsidRDefault="00A352C9" w:rsidP="00A352C9">
            <w:pPr>
              <w:spacing w:line="360" w:lineRule="auto"/>
            </w:pPr>
            <w:bookmarkStart w:id="1" w:name="_Refpara16"/>
          </w:p>
          <w:bookmarkEnd w:id="1"/>
          <w:p w14:paraId="75A7D2AD" w14:textId="77777777" w:rsidR="00A352C9" w:rsidRPr="003216C2" w:rsidRDefault="00A352C9" w:rsidP="00F56E96">
            <w:pPr>
              <w:pStyle w:val="HouseList"/>
              <w:numPr>
                <w:ilvl w:val="0"/>
                <w:numId w:val="6"/>
              </w:numPr>
              <w:spacing w:line="360" w:lineRule="auto"/>
              <w:rPr>
                <w:rFonts w:ascii="Times New Roman" w:hAnsi="Times New Roman" w:cs="Times New Roman"/>
                <w:b/>
                <w:bCs/>
                <w:u w:val="single"/>
              </w:rPr>
            </w:pPr>
            <w:r w:rsidRPr="003216C2">
              <w:rPr>
                <w:rFonts w:ascii="Times New Roman" w:hAnsi="Times New Roman" w:cs="Times New Roman"/>
                <w:sz w:val="24"/>
                <w:szCs w:val="24"/>
              </w:rPr>
              <w:t>P</w:t>
            </w:r>
            <w:r>
              <w:rPr>
                <w:rFonts w:ascii="Times New Roman" w:hAnsi="Times New Roman" w:cs="Times New Roman"/>
                <w:sz w:val="24"/>
                <w:szCs w:val="24"/>
              </w:rPr>
              <w:t>C</w:t>
            </w:r>
            <w:r w:rsidRPr="003216C2">
              <w:rPr>
                <w:rFonts w:ascii="Times New Roman" w:hAnsi="Times New Roman" w:cs="Times New Roman"/>
                <w:sz w:val="24"/>
                <w:szCs w:val="24"/>
              </w:rPr>
              <w:t xml:space="preserve"> Davies was clearly obsessed by Ms A. The </w:t>
            </w:r>
            <w:r>
              <w:rPr>
                <w:rFonts w:ascii="Times New Roman" w:hAnsi="Times New Roman" w:cs="Times New Roman"/>
                <w:sz w:val="24"/>
                <w:szCs w:val="24"/>
              </w:rPr>
              <w:t>o</w:t>
            </w:r>
            <w:r w:rsidRPr="003216C2">
              <w:rPr>
                <w:rFonts w:ascii="Times New Roman" w:hAnsi="Times New Roman" w:cs="Times New Roman"/>
                <w:sz w:val="24"/>
                <w:szCs w:val="24"/>
              </w:rPr>
              <w:t>fficer’s own messages of 18th and 19</w:t>
            </w:r>
            <w:r w:rsidRPr="003216C2">
              <w:rPr>
                <w:rFonts w:ascii="Times New Roman" w:hAnsi="Times New Roman" w:cs="Times New Roman"/>
                <w:sz w:val="24"/>
                <w:szCs w:val="24"/>
                <w:vertAlign w:val="superscript"/>
              </w:rPr>
              <w:t>th</w:t>
            </w:r>
            <w:r w:rsidRPr="003216C2">
              <w:rPr>
                <w:rFonts w:ascii="Times New Roman" w:hAnsi="Times New Roman" w:cs="Times New Roman"/>
                <w:sz w:val="24"/>
                <w:szCs w:val="24"/>
              </w:rPr>
              <w:t xml:space="preserve"> March 2025, accepted by him </w:t>
            </w:r>
            <w:r w:rsidRPr="003216C2">
              <w:rPr>
                <w:rFonts w:ascii="Times New Roman" w:hAnsi="Times New Roman" w:cs="Times New Roman"/>
                <w:b/>
                <w:bCs/>
                <w:sz w:val="24"/>
                <w:szCs w:val="24"/>
              </w:rPr>
              <w:t>[99 – 101]</w:t>
            </w:r>
            <w:r w:rsidRPr="003216C2">
              <w:rPr>
                <w:rFonts w:ascii="Times New Roman" w:hAnsi="Times New Roman" w:cs="Times New Roman"/>
                <w:sz w:val="24"/>
                <w:szCs w:val="24"/>
              </w:rPr>
              <w:t>, read: ‘</w:t>
            </w:r>
            <w:r w:rsidRPr="003216C2">
              <w:rPr>
                <w:rFonts w:ascii="Times New Roman" w:hAnsi="Times New Roman" w:cs="Times New Roman"/>
                <w:b/>
                <w:bCs/>
                <w:i/>
                <w:iCs/>
                <w:sz w:val="24"/>
                <w:szCs w:val="24"/>
              </w:rPr>
              <w:t xml:space="preserve">we’ve gone from speaking and phoning each other on a daily basis to now not speaking at all and it’s killing me’; ‘this has absolutely wrecked </w:t>
            </w:r>
            <w:r w:rsidRPr="003216C2">
              <w:rPr>
                <w:rFonts w:ascii="Times New Roman" w:hAnsi="Times New Roman" w:cs="Times New Roman"/>
                <w:b/>
                <w:bCs/>
                <w:i/>
                <w:iCs/>
                <w:sz w:val="24"/>
                <w:szCs w:val="24"/>
              </w:rPr>
              <w:lastRenderedPageBreak/>
              <w:t>me these past few weeks. All I wanted to do is speak to you, but I’ve been too scared. It’s physically made me feel sick’; ‘I care so much about you, you know how I am. It’s literally killed me not speaking to you’.</w:t>
            </w:r>
            <w:r w:rsidRPr="003216C2">
              <w:rPr>
                <w:rFonts w:ascii="Times New Roman" w:hAnsi="Times New Roman" w:cs="Times New Roman"/>
                <w:sz w:val="24"/>
                <w:szCs w:val="24"/>
              </w:rPr>
              <w:t xml:space="preserve"> (Additional message bundle </w:t>
            </w:r>
            <w:r>
              <w:rPr>
                <w:rFonts w:ascii="Times New Roman" w:hAnsi="Times New Roman" w:cs="Times New Roman"/>
                <w:sz w:val="24"/>
                <w:szCs w:val="24"/>
              </w:rPr>
              <w:t>Ms A</w:t>
            </w:r>
            <w:r w:rsidRPr="003216C2">
              <w:rPr>
                <w:rFonts w:ascii="Times New Roman" w:hAnsi="Times New Roman" w:cs="Times New Roman"/>
                <w:sz w:val="24"/>
                <w:szCs w:val="24"/>
              </w:rPr>
              <w:t xml:space="preserve">/O4 – </w:t>
            </w:r>
            <w:r>
              <w:rPr>
                <w:rFonts w:ascii="Times New Roman" w:hAnsi="Times New Roman" w:cs="Times New Roman"/>
                <w:sz w:val="24"/>
                <w:szCs w:val="24"/>
              </w:rPr>
              <w:t>Ms A</w:t>
            </w:r>
            <w:r w:rsidRPr="003216C2">
              <w:rPr>
                <w:rFonts w:ascii="Times New Roman" w:hAnsi="Times New Roman" w:cs="Times New Roman"/>
                <w:sz w:val="24"/>
                <w:szCs w:val="24"/>
              </w:rPr>
              <w:t>/10) “</w:t>
            </w:r>
            <w:r w:rsidRPr="003216C2">
              <w:rPr>
                <w:rFonts w:ascii="Times New Roman" w:hAnsi="Times New Roman" w:cs="Times New Roman"/>
                <w:b/>
                <w:bCs/>
                <w:i/>
                <w:iCs/>
                <w:sz w:val="24"/>
                <w:szCs w:val="24"/>
              </w:rPr>
              <w:t xml:space="preserve">I care so much about you, you know how I am, </w:t>
            </w:r>
            <w:proofErr w:type="spellStart"/>
            <w:r w:rsidRPr="003216C2">
              <w:rPr>
                <w:rFonts w:ascii="Times New Roman" w:hAnsi="Times New Roman" w:cs="Times New Roman"/>
                <w:b/>
                <w:bCs/>
                <w:i/>
                <w:iCs/>
                <w:sz w:val="24"/>
                <w:szCs w:val="24"/>
              </w:rPr>
              <w:t>its</w:t>
            </w:r>
            <w:proofErr w:type="spellEnd"/>
            <w:r w:rsidRPr="003216C2">
              <w:rPr>
                <w:rFonts w:ascii="Times New Roman" w:hAnsi="Times New Roman" w:cs="Times New Roman"/>
                <w:b/>
                <w:bCs/>
                <w:i/>
                <w:iCs/>
                <w:sz w:val="24"/>
                <w:szCs w:val="24"/>
              </w:rPr>
              <w:t xml:space="preserve"> literally killed me not speaking to you</w:t>
            </w:r>
            <w:r w:rsidRPr="003216C2">
              <w:rPr>
                <w:rFonts w:ascii="Times New Roman" w:hAnsi="Times New Roman" w:cs="Times New Roman"/>
                <w:sz w:val="24"/>
                <w:szCs w:val="24"/>
              </w:rPr>
              <w:t xml:space="preserve">” The panel considered this to be a seminal piece of </w:t>
            </w:r>
            <w:r>
              <w:rPr>
                <w:rFonts w:ascii="Times New Roman" w:hAnsi="Times New Roman" w:cs="Times New Roman"/>
                <w:sz w:val="24"/>
                <w:szCs w:val="24"/>
              </w:rPr>
              <w:t xml:space="preserve">incontrovertible </w:t>
            </w:r>
            <w:r w:rsidRPr="003216C2">
              <w:rPr>
                <w:rFonts w:ascii="Times New Roman" w:hAnsi="Times New Roman" w:cs="Times New Roman"/>
                <w:sz w:val="24"/>
                <w:szCs w:val="24"/>
              </w:rPr>
              <w:t xml:space="preserve">evidence that indicates the true nature of PC Davies’ relationship </w:t>
            </w:r>
            <w:r>
              <w:rPr>
                <w:rFonts w:ascii="Times New Roman" w:hAnsi="Times New Roman" w:cs="Times New Roman"/>
                <w:sz w:val="24"/>
                <w:szCs w:val="24"/>
              </w:rPr>
              <w:t>with Ms A. This was his words from his perspective and is additional evidence supporting our conclusion that the motivation for his misconduct was to pursue a sexual and emotional relationship. The panel consider that any logical observer of the above message will conclude that it is indicative of a person that believes they are in a relationship and not the benign friend/colleague connection that PC Davies has stated.</w:t>
            </w:r>
          </w:p>
          <w:p w14:paraId="424A2F68" w14:textId="77777777" w:rsidR="00A352C9" w:rsidRPr="003216C2" w:rsidRDefault="00A352C9" w:rsidP="00A352C9">
            <w:pPr>
              <w:pStyle w:val="HouseList"/>
              <w:numPr>
                <w:ilvl w:val="0"/>
                <w:numId w:val="0"/>
              </w:numPr>
              <w:spacing w:line="360" w:lineRule="auto"/>
              <w:rPr>
                <w:rFonts w:ascii="Times New Roman" w:hAnsi="Times New Roman" w:cs="Times New Roman"/>
                <w:b/>
                <w:bCs/>
                <w:u w:val="single"/>
              </w:rPr>
            </w:pPr>
          </w:p>
          <w:p w14:paraId="33098CA9" w14:textId="77777777" w:rsidR="00A352C9" w:rsidRPr="003216C2" w:rsidRDefault="00A352C9" w:rsidP="00A352C9">
            <w:pPr>
              <w:pStyle w:val="HouseList"/>
              <w:numPr>
                <w:ilvl w:val="0"/>
                <w:numId w:val="0"/>
              </w:numPr>
              <w:spacing w:line="360" w:lineRule="auto"/>
              <w:ind w:left="567" w:hanging="567"/>
              <w:rPr>
                <w:rFonts w:ascii="Times New Roman" w:hAnsi="Times New Roman" w:cs="Times New Roman"/>
                <w:b/>
                <w:bCs/>
                <w:u w:val="single"/>
              </w:rPr>
            </w:pPr>
            <w:r w:rsidRPr="003216C2">
              <w:rPr>
                <w:rFonts w:ascii="Times New Roman" w:hAnsi="Times New Roman" w:cs="Times New Roman"/>
                <w:b/>
                <w:bCs/>
                <w:u w:val="single"/>
              </w:rPr>
              <w:t>Seriousness/Gross misconduct</w:t>
            </w:r>
          </w:p>
          <w:p w14:paraId="10660E1B" w14:textId="77777777" w:rsidR="00A352C9" w:rsidRPr="00904A00" w:rsidRDefault="00A352C9" w:rsidP="00A352C9">
            <w:pPr>
              <w:spacing w:line="360" w:lineRule="auto"/>
            </w:pPr>
          </w:p>
          <w:p w14:paraId="3637EC10" w14:textId="77777777" w:rsidR="00A352C9" w:rsidRPr="009861A6" w:rsidRDefault="00A352C9" w:rsidP="00F56E96">
            <w:pPr>
              <w:pStyle w:val="ListParagraph"/>
              <w:numPr>
                <w:ilvl w:val="0"/>
                <w:numId w:val="6"/>
              </w:numPr>
              <w:spacing w:line="360" w:lineRule="auto"/>
              <w:rPr>
                <w:b/>
                <w:bCs/>
                <w:u w:val="single"/>
              </w:rPr>
            </w:pPr>
            <w:r w:rsidRPr="009861A6">
              <w:t xml:space="preserve">The Regulation 30 notice sets out at paragraphs 2 to 7 [11 – 13] some of the national position regarding the allegations against this officer. The NPCCs 2017 </w:t>
            </w:r>
            <w:r w:rsidRPr="009861A6">
              <w:rPr>
                <w:b/>
                <w:bCs/>
                <w:i/>
                <w:iCs/>
              </w:rPr>
              <w:t>National Strategy to address the issue of police officers and staff who abuse their position for a sexual purpose</w:t>
            </w:r>
            <w:r>
              <w:rPr>
                <w:b/>
                <w:bCs/>
                <w:i/>
                <w:iCs/>
              </w:rPr>
              <w:t xml:space="preserve"> (APSP)</w:t>
            </w:r>
            <w:r w:rsidRPr="009861A6">
              <w:rPr>
                <w:b/>
                <w:bCs/>
              </w:rPr>
              <w:t>,</w:t>
            </w:r>
            <w:r w:rsidRPr="009861A6">
              <w:rPr>
                <w:i/>
                <w:iCs/>
              </w:rPr>
              <w:t xml:space="preserve"> </w:t>
            </w:r>
            <w:r w:rsidRPr="009861A6">
              <w:t>the College of Policing (COP) 2017 guidance,</w:t>
            </w:r>
            <w:r w:rsidRPr="009861A6">
              <w:rPr>
                <w:i/>
                <w:iCs/>
              </w:rPr>
              <w:t xml:space="preserve"> </w:t>
            </w:r>
            <w:r w:rsidRPr="009861A6">
              <w:rPr>
                <w:b/>
                <w:bCs/>
                <w:i/>
                <w:iCs/>
              </w:rPr>
              <w:t>Maintaining a professional boundary between police and members of the public</w:t>
            </w:r>
            <w:r w:rsidRPr="009861A6">
              <w:rPr>
                <w:i/>
                <w:iCs/>
              </w:rPr>
              <w:t xml:space="preserve">, </w:t>
            </w:r>
            <w:r>
              <w:t>t</w:t>
            </w:r>
            <w:r w:rsidRPr="009861A6">
              <w:t>he COP</w:t>
            </w:r>
            <w:r w:rsidRPr="009861A6">
              <w:rPr>
                <w:i/>
                <w:iCs/>
              </w:rPr>
              <w:t xml:space="preserve"> </w:t>
            </w:r>
            <w:r w:rsidRPr="009861A6">
              <w:rPr>
                <w:b/>
                <w:bCs/>
                <w:i/>
                <w:iCs/>
              </w:rPr>
              <w:t>Authorised Professional Practice (APP) on the Management of Police information</w:t>
            </w:r>
            <w:r w:rsidRPr="009861A6">
              <w:rPr>
                <w:i/>
                <w:iCs/>
              </w:rPr>
              <w:t xml:space="preserve">, </w:t>
            </w:r>
            <w:r>
              <w:rPr>
                <w:i/>
                <w:iCs/>
              </w:rPr>
              <w:t xml:space="preserve">and </w:t>
            </w:r>
            <w:r w:rsidRPr="009861A6">
              <w:rPr>
                <w:i/>
                <w:iCs/>
              </w:rPr>
              <w:t xml:space="preserve">the 2019 COIP/NPCC </w:t>
            </w:r>
            <w:r w:rsidRPr="009861A6">
              <w:t>guidance on</w:t>
            </w:r>
            <w:r w:rsidRPr="009861A6">
              <w:rPr>
                <w:i/>
                <w:iCs/>
              </w:rPr>
              <w:t xml:space="preserve"> </w:t>
            </w:r>
            <w:r w:rsidRPr="009861A6">
              <w:rPr>
                <w:b/>
                <w:bCs/>
                <w:i/>
                <w:iCs/>
              </w:rPr>
              <w:t>Appropriate personal relationships and behaviours</w:t>
            </w:r>
            <w:r w:rsidRPr="009861A6">
              <w:rPr>
                <w:i/>
                <w:iCs/>
              </w:rPr>
              <w:t xml:space="preserve"> </w:t>
            </w:r>
            <w:r w:rsidRPr="009861A6">
              <w:rPr>
                <w:b/>
                <w:bCs/>
                <w:i/>
                <w:iCs/>
              </w:rPr>
              <w:t>in the workplace</w:t>
            </w:r>
            <w:r w:rsidRPr="009861A6">
              <w:rPr>
                <w:i/>
                <w:iCs/>
              </w:rPr>
              <w:t xml:space="preserve"> </w:t>
            </w:r>
            <w:r>
              <w:t xml:space="preserve">together with </w:t>
            </w:r>
            <w:r w:rsidRPr="009861A6">
              <w:t>other research and guidance relating to violence against women and girls (VAWG)</w:t>
            </w:r>
            <w:r>
              <w:t xml:space="preserve">. All the documents referenced above </w:t>
            </w:r>
            <w:r w:rsidRPr="002160BA">
              <w:t xml:space="preserve">highlight many areas of guidance </w:t>
            </w:r>
            <w:r>
              <w:t xml:space="preserve">and good practice </w:t>
            </w:r>
            <w:r w:rsidRPr="002160BA">
              <w:t>that PC Davies has not followed. These all also indicate how seriously the police service views APSP</w:t>
            </w:r>
            <w:r>
              <w:t xml:space="preserve"> and the actions found proven in this case</w:t>
            </w:r>
            <w:r w:rsidRPr="002160BA">
              <w:t>.</w:t>
            </w:r>
          </w:p>
          <w:p w14:paraId="1A67FBE1" w14:textId="77777777" w:rsidR="00A352C9" w:rsidRPr="00443EBA" w:rsidRDefault="00A352C9" w:rsidP="00A352C9">
            <w:pPr>
              <w:spacing w:line="360" w:lineRule="auto"/>
            </w:pPr>
          </w:p>
          <w:p w14:paraId="2236A6F4" w14:textId="77777777" w:rsidR="00A352C9" w:rsidRPr="00904A00" w:rsidRDefault="00A352C9" w:rsidP="00F56E96">
            <w:pPr>
              <w:pStyle w:val="ListParagraph"/>
              <w:numPr>
                <w:ilvl w:val="0"/>
                <w:numId w:val="6"/>
              </w:numPr>
              <w:spacing w:line="360" w:lineRule="auto"/>
              <w:jc w:val="both"/>
            </w:pPr>
            <w:r>
              <w:t xml:space="preserve">The </w:t>
            </w:r>
            <w:r w:rsidRPr="00904A00">
              <w:rPr>
                <w:b/>
                <w:bCs/>
              </w:rPr>
              <w:t>HOG</w:t>
            </w:r>
            <w:r w:rsidRPr="00904A00">
              <w:t xml:space="preserve"> makes clear, “</w:t>
            </w:r>
            <w:r w:rsidRPr="009861A6">
              <w:rPr>
                <w:b/>
                <w:bCs/>
                <w:i/>
                <w:iCs/>
              </w:rPr>
              <w:t xml:space="preserve">a police officer is always subject to the Standards of Professional Behaviour even when </w:t>
            </w:r>
            <w:proofErr w:type="gramStart"/>
            <w:r w:rsidRPr="009861A6">
              <w:rPr>
                <w:b/>
                <w:bCs/>
                <w:i/>
                <w:iCs/>
              </w:rPr>
              <w:t>off-duty</w:t>
            </w:r>
            <w:proofErr w:type="gramEnd"/>
            <w:r w:rsidRPr="009861A6">
              <w:rPr>
                <w:b/>
                <w:bCs/>
                <w:i/>
                <w:iCs/>
              </w:rPr>
              <w:t>. As such police officers should not behave in a manner that discredits the police service or undermines public confidence at any time</w:t>
            </w:r>
            <w:r w:rsidRPr="00904A00">
              <w:t xml:space="preserve">” (para 2.18). </w:t>
            </w:r>
          </w:p>
          <w:p w14:paraId="25AFABAB" w14:textId="77777777" w:rsidR="00A352C9" w:rsidRPr="00904A00" w:rsidRDefault="00A352C9" w:rsidP="00A352C9">
            <w:pPr>
              <w:spacing w:line="360" w:lineRule="auto"/>
            </w:pPr>
          </w:p>
          <w:p w14:paraId="5F598E78" w14:textId="77777777" w:rsidR="00A352C9" w:rsidRPr="00904A00" w:rsidRDefault="00A352C9" w:rsidP="00F56E96">
            <w:pPr>
              <w:pStyle w:val="ListParagraph"/>
              <w:numPr>
                <w:ilvl w:val="0"/>
                <w:numId w:val="6"/>
              </w:numPr>
              <w:spacing w:line="360" w:lineRule="auto"/>
              <w:jc w:val="both"/>
            </w:pPr>
            <w:r w:rsidRPr="00904A00">
              <w:t>Police officer</w:t>
            </w:r>
            <w:r>
              <w:t>s</w:t>
            </w:r>
            <w:r w:rsidRPr="00904A00">
              <w:t xml:space="preserve"> hold a unique office, which permits them access to vulnerable members of society at some of the most difficult times in their lives. It is right that police officer</w:t>
            </w:r>
            <w:r>
              <w:t>s</w:t>
            </w:r>
            <w:r w:rsidRPr="00904A00">
              <w:t xml:space="preserve"> are held to high </w:t>
            </w:r>
            <w:r w:rsidRPr="00904A00">
              <w:lastRenderedPageBreak/>
              <w:t xml:space="preserve">standards </w:t>
            </w:r>
            <w:r>
              <w:t xml:space="preserve">regarding their behaviour and interactions with colleagues and the public. Breaching these standards </w:t>
            </w:r>
            <w:r w:rsidRPr="00904A00">
              <w:t xml:space="preserve">seriously undermines trust and public confidence in the police. </w:t>
            </w:r>
          </w:p>
          <w:p w14:paraId="09BB7926" w14:textId="77777777" w:rsidR="00A352C9" w:rsidRPr="00904A00" w:rsidRDefault="00A352C9" w:rsidP="00A352C9">
            <w:pPr>
              <w:spacing w:line="360" w:lineRule="auto"/>
              <w:jc w:val="both"/>
            </w:pPr>
          </w:p>
          <w:p w14:paraId="78235B54" w14:textId="77777777" w:rsidR="00A352C9" w:rsidRPr="00904A00" w:rsidRDefault="00A352C9" w:rsidP="00F56E96">
            <w:pPr>
              <w:pStyle w:val="ListParagraph"/>
              <w:numPr>
                <w:ilvl w:val="0"/>
                <w:numId w:val="6"/>
              </w:numPr>
              <w:spacing w:line="360" w:lineRule="auto"/>
              <w:jc w:val="both"/>
            </w:pPr>
            <w:r w:rsidRPr="00904A00">
              <w:t xml:space="preserve">There have been significant high-profile cases and inquiries (Casey Initial report October 2022 and Angiolini Report February 2024) that have caused forces to double down on training and awareness that cannot have escaped the attention of </w:t>
            </w:r>
            <w:proofErr w:type="gramStart"/>
            <w:r w:rsidRPr="00904A00">
              <w:t>rank and file</w:t>
            </w:r>
            <w:proofErr w:type="gramEnd"/>
            <w:r w:rsidRPr="00904A00">
              <w:t xml:space="preserve"> officer</w:t>
            </w:r>
            <w:r>
              <w:t>s</w:t>
            </w:r>
            <w:r w:rsidRPr="00904A00">
              <w:t xml:space="preserve">. </w:t>
            </w:r>
            <w:r>
              <w:t xml:space="preserve">PC Davies has received this training. </w:t>
            </w:r>
            <w:r w:rsidRPr="00904A00">
              <w:t xml:space="preserve">Many of these cases involve social media and messages and </w:t>
            </w:r>
            <w:r>
              <w:t xml:space="preserve">personal interactions and </w:t>
            </w:r>
            <w:r w:rsidRPr="00904A00">
              <w:t>have received significant media attention. Some cases have national significance when the background to major offending by police officer</w:t>
            </w:r>
            <w:r>
              <w:t>s</w:t>
            </w:r>
            <w:r w:rsidRPr="00904A00">
              <w:t xml:space="preserve"> has demonstrated a cultural acceptance and perpetuation of discrimination, inappropriate language and/or behaviour.</w:t>
            </w:r>
          </w:p>
          <w:p w14:paraId="7F738C04" w14:textId="77777777" w:rsidR="00A352C9" w:rsidRPr="00904A00" w:rsidRDefault="00A352C9" w:rsidP="00A352C9">
            <w:pPr>
              <w:pStyle w:val="ListParagraph"/>
              <w:spacing w:line="360" w:lineRule="auto"/>
            </w:pPr>
          </w:p>
          <w:p w14:paraId="0ECF61E1" w14:textId="77777777" w:rsidR="00A352C9" w:rsidRPr="00904A00" w:rsidRDefault="00A352C9" w:rsidP="00F56E96">
            <w:pPr>
              <w:pStyle w:val="ListParagraph"/>
              <w:numPr>
                <w:ilvl w:val="0"/>
                <w:numId w:val="6"/>
              </w:numPr>
              <w:spacing w:line="360" w:lineRule="auto"/>
              <w:jc w:val="both"/>
              <w:rPr>
                <w:b/>
                <w:bCs/>
              </w:rPr>
            </w:pPr>
            <w:r w:rsidRPr="00904A00">
              <w:t xml:space="preserve">The </w:t>
            </w:r>
            <w:r>
              <w:t>first</w:t>
            </w:r>
            <w:r w:rsidRPr="00904A00">
              <w:t xml:space="preserve"> report of Lady Elish Angiolini KC published on 29</w:t>
            </w:r>
            <w:r w:rsidRPr="00904A00">
              <w:rPr>
                <w:vertAlign w:val="superscript"/>
              </w:rPr>
              <w:t>th</w:t>
            </w:r>
            <w:r w:rsidRPr="00904A00">
              <w:t xml:space="preserve"> February 2024 puts into context the seriousness of inappropriate behaviour in policing and sends a clear message to all police forces</w:t>
            </w:r>
            <w:r>
              <w:t>,</w:t>
            </w:r>
            <w:r w:rsidRPr="00904A00">
              <w:t xml:space="preserve"> </w:t>
            </w:r>
            <w:r w:rsidRPr="00904A00">
              <w:rPr>
                <w:b/>
                <w:bCs/>
                <w:color w:val="000000"/>
              </w:rPr>
              <w:t>“</w:t>
            </w:r>
            <w:r w:rsidRPr="00904A00">
              <w:rPr>
                <w:b/>
                <w:bCs/>
                <w:i/>
                <w:iCs/>
                <w:color w:val="000000"/>
              </w:rPr>
              <w:t xml:space="preserve">Many will say that Couzens’ crimes are a world away from the sexist and misogynistic behaviour that exists within policing, but they sit on the same continuum. Policing needs to grasp fully the extent of the cultural problems it faces and the way that this affects the public it serves. It needs to do more than make further changes to policies, guidance and training, although these are important and worthwhile. </w:t>
            </w:r>
            <w:r w:rsidRPr="009861A6">
              <w:rPr>
                <w:b/>
                <w:bCs/>
                <w:i/>
                <w:iCs/>
                <w:color w:val="000000"/>
                <w:u w:val="single"/>
              </w:rPr>
              <w:t>All policing leaders need to rethink fundamentally how they lead their organisations to ensure that certain types of behaviour, from the unacceptable to the criminal, are never tolerated.”</w:t>
            </w:r>
            <w:r>
              <w:rPr>
                <w:b/>
                <w:bCs/>
                <w:i/>
                <w:iCs/>
                <w:color w:val="000000"/>
                <w:u w:val="single"/>
              </w:rPr>
              <w:t xml:space="preserve"> </w:t>
            </w:r>
            <w:r>
              <w:rPr>
                <w:color w:val="000000"/>
              </w:rPr>
              <w:t>(Our emphasis)</w:t>
            </w:r>
          </w:p>
          <w:p w14:paraId="44EAA1EC" w14:textId="77777777" w:rsidR="00A352C9" w:rsidRPr="00904A00" w:rsidRDefault="00A352C9" w:rsidP="00A352C9">
            <w:pPr>
              <w:pStyle w:val="ListParagraph"/>
              <w:spacing w:line="360" w:lineRule="auto"/>
              <w:ind w:left="426"/>
              <w:jc w:val="both"/>
            </w:pPr>
          </w:p>
          <w:p w14:paraId="7852A283" w14:textId="77777777" w:rsidR="00A352C9" w:rsidRPr="00904A00" w:rsidRDefault="00A352C9" w:rsidP="00F56E96">
            <w:pPr>
              <w:pStyle w:val="ListParagraph"/>
              <w:numPr>
                <w:ilvl w:val="0"/>
                <w:numId w:val="6"/>
              </w:numPr>
              <w:spacing w:line="360" w:lineRule="auto"/>
              <w:jc w:val="both"/>
            </w:pPr>
            <w:r w:rsidRPr="00904A00">
              <w:t>We do not in any way link this officer</w:t>
            </w:r>
            <w:r>
              <w:t>’</w:t>
            </w:r>
            <w:r w:rsidRPr="00904A00">
              <w:t>s conduct with that of Wayne Couzens but the above quote indicates the seriousness of the problem in policing currently and the requirement for leadership (which must include proportionate and effective misconduct decisions) to</w:t>
            </w:r>
            <w:r>
              <w:t>,</w:t>
            </w:r>
            <w:r w:rsidRPr="00904A00">
              <w:t xml:space="preserve"> “</w:t>
            </w:r>
            <w:r w:rsidRPr="009861A6">
              <w:rPr>
                <w:b/>
                <w:bCs/>
                <w:i/>
                <w:iCs/>
                <w:color w:val="000000"/>
              </w:rPr>
              <w:t>grasp fully the extent of the cultural problems it faces and the way that this affects the public it serves</w:t>
            </w:r>
            <w:r w:rsidRPr="00904A00">
              <w:rPr>
                <w:i/>
                <w:iCs/>
                <w:color w:val="000000"/>
              </w:rPr>
              <w:t>”.</w:t>
            </w:r>
          </w:p>
          <w:p w14:paraId="15317C3F" w14:textId="77777777" w:rsidR="00A352C9" w:rsidRPr="00904A00" w:rsidRDefault="00A352C9" w:rsidP="00A352C9">
            <w:pPr>
              <w:spacing w:line="360" w:lineRule="auto"/>
            </w:pPr>
          </w:p>
          <w:p w14:paraId="26782BB8" w14:textId="77777777" w:rsidR="00A352C9" w:rsidRPr="00904A00" w:rsidRDefault="00A352C9" w:rsidP="00F56E96">
            <w:pPr>
              <w:pStyle w:val="ListParagraph"/>
              <w:numPr>
                <w:ilvl w:val="0"/>
                <w:numId w:val="6"/>
              </w:numPr>
              <w:spacing w:line="360" w:lineRule="auto"/>
              <w:jc w:val="both"/>
            </w:pPr>
            <w:r w:rsidRPr="00904A00">
              <w:t>The AA considers that the breaches of the standards of professional behaviour alleged</w:t>
            </w:r>
            <w:r>
              <w:t>,</w:t>
            </w:r>
            <w:r w:rsidRPr="00904A00">
              <w:t xml:space="preserve"> </w:t>
            </w:r>
            <w:r>
              <w:t xml:space="preserve">proved and </w:t>
            </w:r>
            <w:r w:rsidRPr="00904A00">
              <w:t>accepted by PC Davies</w:t>
            </w:r>
            <w:r>
              <w:t>,</w:t>
            </w:r>
            <w:r w:rsidRPr="00904A00">
              <w:t xml:space="preserve"> taken together</w:t>
            </w:r>
            <w:r>
              <w:t>,</w:t>
            </w:r>
            <w:r w:rsidRPr="00904A00">
              <w:t xml:space="preserve"> are so serious as to justify dismissal and constitute gross misconduct. </w:t>
            </w:r>
            <w:r>
              <w:t>The panel have however proceeded on the basis that dismissal is not inevitable and have used the established criteria, as laid out in Police Regulations and the associated guidance, to make our final decision.</w:t>
            </w:r>
          </w:p>
          <w:p w14:paraId="6B31F979" w14:textId="77777777" w:rsidR="00A352C9" w:rsidRPr="002160BA" w:rsidRDefault="00A352C9" w:rsidP="00A352C9">
            <w:pPr>
              <w:spacing w:line="360" w:lineRule="auto"/>
              <w:ind w:left="360"/>
              <w:jc w:val="both"/>
            </w:pPr>
          </w:p>
          <w:p w14:paraId="773C89AB" w14:textId="77777777" w:rsidR="00A352C9" w:rsidRPr="006B2740" w:rsidRDefault="00A352C9" w:rsidP="00F56E96">
            <w:pPr>
              <w:pStyle w:val="ListParagraph"/>
              <w:numPr>
                <w:ilvl w:val="0"/>
                <w:numId w:val="6"/>
              </w:numPr>
              <w:spacing w:line="360" w:lineRule="auto"/>
              <w:jc w:val="both"/>
              <w:rPr>
                <w:b/>
                <w:bCs/>
              </w:rPr>
            </w:pPr>
            <w:r>
              <w:t>We</w:t>
            </w:r>
            <w:r w:rsidRPr="00904A00">
              <w:t xml:space="preserve"> a</w:t>
            </w:r>
            <w:r>
              <w:t>re</w:t>
            </w:r>
            <w:r w:rsidRPr="00904A00">
              <w:t xml:space="preserve"> fully satisfied, from the officer’s </w:t>
            </w:r>
            <w:r>
              <w:t xml:space="preserve">training record </w:t>
            </w:r>
            <w:r w:rsidRPr="00904A00">
              <w:t xml:space="preserve">that his training and awareness fully equipped him to act in accordance with the Code of Ethics and the Standards of Professional Behaviour, both on and off duty. He was properly trained and equipped to behave appropriately, and he </w:t>
            </w:r>
            <w:r>
              <w:t xml:space="preserve">clearly would have </w:t>
            </w:r>
            <w:r w:rsidRPr="00904A00">
              <w:t>understood the expectations and requirements of the modern police service.</w:t>
            </w:r>
            <w:r>
              <w:t xml:space="preserve"> </w:t>
            </w:r>
            <w:r w:rsidRPr="006B2740">
              <w:rPr>
                <w:b/>
                <w:bCs/>
              </w:rPr>
              <w:t>We have no hesitation is categorising his actions collectively as ‘Gross Misconduct’ as defined at the start of this document.</w:t>
            </w:r>
          </w:p>
          <w:p w14:paraId="687A68EB" w14:textId="77777777" w:rsidR="00A352C9" w:rsidRPr="00904A00" w:rsidRDefault="00A352C9" w:rsidP="00A352C9">
            <w:pPr>
              <w:spacing w:line="360" w:lineRule="auto"/>
              <w:rPr>
                <w:b/>
                <w:bCs/>
                <w:u w:val="single"/>
              </w:rPr>
            </w:pPr>
          </w:p>
          <w:p w14:paraId="3B17ECB1" w14:textId="77777777" w:rsidR="00A352C9" w:rsidRPr="009861A6" w:rsidRDefault="00A352C9" w:rsidP="00A352C9">
            <w:pPr>
              <w:spacing w:line="360" w:lineRule="auto"/>
              <w:rPr>
                <w:b/>
                <w:bCs/>
                <w:u w:val="single"/>
              </w:rPr>
            </w:pPr>
            <w:r w:rsidRPr="00904A00">
              <w:rPr>
                <w:b/>
                <w:bCs/>
                <w:u w:val="single"/>
              </w:rPr>
              <w:t>Culpability</w:t>
            </w:r>
          </w:p>
          <w:p w14:paraId="1FE01CAB" w14:textId="77777777" w:rsidR="00A352C9" w:rsidRPr="00904A00" w:rsidRDefault="00A352C9" w:rsidP="00A352C9">
            <w:pPr>
              <w:spacing w:line="360" w:lineRule="auto"/>
            </w:pPr>
          </w:p>
          <w:p w14:paraId="73B881D8" w14:textId="77777777" w:rsidR="00A352C9" w:rsidRDefault="00A352C9" w:rsidP="00F56E96">
            <w:pPr>
              <w:pStyle w:val="ListParagraph"/>
              <w:numPr>
                <w:ilvl w:val="0"/>
                <w:numId w:val="6"/>
              </w:numPr>
              <w:spacing w:line="360" w:lineRule="auto"/>
            </w:pPr>
            <w:r>
              <w:t>The panel considered that the officer’s culpability is high on the basis that (direct references to the outcomes guidance are in brackets),</w:t>
            </w:r>
          </w:p>
          <w:p w14:paraId="085A1E61" w14:textId="77777777" w:rsidR="00A352C9" w:rsidRDefault="00A352C9" w:rsidP="00A352C9">
            <w:pPr>
              <w:pStyle w:val="ListParagraph"/>
              <w:spacing w:line="360" w:lineRule="auto"/>
              <w:ind w:left="1440"/>
            </w:pPr>
          </w:p>
          <w:p w14:paraId="044C19BA" w14:textId="77777777" w:rsidR="00A352C9" w:rsidRDefault="00A352C9" w:rsidP="00F56E96">
            <w:pPr>
              <w:pStyle w:val="ListParagraph"/>
              <w:numPr>
                <w:ilvl w:val="0"/>
                <w:numId w:val="21"/>
              </w:numPr>
              <w:spacing w:line="360" w:lineRule="auto"/>
            </w:pPr>
            <w:r>
              <w:t>He knew it was wrong when he did it.</w:t>
            </w:r>
          </w:p>
          <w:p w14:paraId="7683A7AB" w14:textId="77777777" w:rsidR="00A352C9" w:rsidRDefault="00A352C9" w:rsidP="00F56E96">
            <w:pPr>
              <w:pStyle w:val="ListParagraph"/>
              <w:numPr>
                <w:ilvl w:val="0"/>
                <w:numId w:val="21"/>
              </w:numPr>
              <w:spacing w:line="360" w:lineRule="auto"/>
            </w:pPr>
            <w:r>
              <w:t xml:space="preserve">His misconduct included the misuse of Police Data. (4.34) </w:t>
            </w:r>
          </w:p>
          <w:p w14:paraId="33C446AE" w14:textId="77777777" w:rsidR="00A352C9" w:rsidRDefault="00A352C9" w:rsidP="00F56E96">
            <w:pPr>
              <w:pStyle w:val="ListParagraph"/>
              <w:numPr>
                <w:ilvl w:val="0"/>
                <w:numId w:val="21"/>
              </w:numPr>
              <w:spacing w:line="360" w:lineRule="auto"/>
            </w:pPr>
            <w:r>
              <w:t>He held a position of trust and responsibility at the time (notably in relation to Ms B)</w:t>
            </w:r>
          </w:p>
          <w:p w14:paraId="0BD848EC" w14:textId="77777777" w:rsidR="00A352C9" w:rsidRDefault="00A352C9" w:rsidP="00F56E96">
            <w:pPr>
              <w:pStyle w:val="ListParagraph"/>
              <w:numPr>
                <w:ilvl w:val="0"/>
                <w:numId w:val="21"/>
              </w:numPr>
              <w:spacing w:line="360" w:lineRule="auto"/>
            </w:pPr>
            <w:r>
              <w:t>He accessed Police Systems for his own personal benefit – this could constitute a criminal offence (4.35)</w:t>
            </w:r>
          </w:p>
          <w:p w14:paraId="037232B2" w14:textId="77777777" w:rsidR="00A352C9" w:rsidRDefault="00A352C9" w:rsidP="00F56E96">
            <w:pPr>
              <w:pStyle w:val="ListParagraph"/>
              <w:numPr>
                <w:ilvl w:val="0"/>
                <w:numId w:val="21"/>
              </w:numPr>
              <w:spacing w:line="360" w:lineRule="auto"/>
            </w:pPr>
            <w:r>
              <w:t>His motive for accessing Police Data was for personal gain and he tried to get the recipient to stay silent about the matter. (4.37)</w:t>
            </w:r>
          </w:p>
          <w:p w14:paraId="4F0F898A" w14:textId="77777777" w:rsidR="00A352C9" w:rsidRDefault="00A352C9" w:rsidP="00F56E96">
            <w:pPr>
              <w:pStyle w:val="ListParagraph"/>
              <w:numPr>
                <w:ilvl w:val="0"/>
                <w:numId w:val="21"/>
              </w:numPr>
              <w:spacing w:line="360" w:lineRule="auto"/>
            </w:pPr>
            <w:r>
              <w:t>The misconduct involved sexual impropriety. (4.40)</w:t>
            </w:r>
          </w:p>
          <w:p w14:paraId="221C59C9" w14:textId="77777777" w:rsidR="00A352C9" w:rsidRDefault="00A352C9" w:rsidP="00F56E96">
            <w:pPr>
              <w:pStyle w:val="ListParagraph"/>
              <w:numPr>
                <w:ilvl w:val="0"/>
                <w:numId w:val="21"/>
              </w:numPr>
              <w:spacing w:line="360" w:lineRule="auto"/>
            </w:pPr>
            <w:r>
              <w:t>The misconduct involved a form of harassment (4.41)</w:t>
            </w:r>
          </w:p>
          <w:p w14:paraId="34AD4804" w14:textId="77777777" w:rsidR="00A352C9" w:rsidRDefault="00A352C9" w:rsidP="00F56E96">
            <w:pPr>
              <w:pStyle w:val="ListParagraph"/>
              <w:numPr>
                <w:ilvl w:val="0"/>
                <w:numId w:val="21"/>
              </w:numPr>
              <w:spacing w:line="360" w:lineRule="auto"/>
            </w:pPr>
            <w:r>
              <w:t>The conduct amounts to abuse of position for a sexual purpose. (4.44)</w:t>
            </w:r>
          </w:p>
          <w:p w14:paraId="76B08CAE" w14:textId="77777777" w:rsidR="00A352C9" w:rsidRDefault="00A352C9" w:rsidP="00F56E96">
            <w:pPr>
              <w:pStyle w:val="ListParagraph"/>
              <w:numPr>
                <w:ilvl w:val="0"/>
                <w:numId w:val="21"/>
              </w:numPr>
              <w:spacing w:line="360" w:lineRule="auto"/>
            </w:pPr>
            <w:r>
              <w:t>The misconduct involved a vulnerable person, and the officer should have recognised this. (4.50 4.53)</w:t>
            </w:r>
          </w:p>
          <w:p w14:paraId="6E11D722" w14:textId="77777777" w:rsidR="00A352C9" w:rsidRDefault="00A352C9" w:rsidP="00F56E96">
            <w:pPr>
              <w:pStyle w:val="ListParagraph"/>
              <w:numPr>
                <w:ilvl w:val="0"/>
                <w:numId w:val="21"/>
              </w:numPr>
              <w:spacing w:line="360" w:lineRule="auto"/>
            </w:pPr>
            <w:r>
              <w:t>There was an element of sexual discrimination. (4.54)</w:t>
            </w:r>
          </w:p>
          <w:p w14:paraId="3D773128" w14:textId="77777777" w:rsidR="00A352C9" w:rsidRPr="007210F7" w:rsidRDefault="00A352C9" w:rsidP="00F56E96">
            <w:pPr>
              <w:pStyle w:val="ListParagraph"/>
              <w:numPr>
                <w:ilvl w:val="0"/>
                <w:numId w:val="21"/>
              </w:numPr>
              <w:spacing w:line="360" w:lineRule="auto"/>
            </w:pPr>
            <w:r>
              <w:t>This was misconduct disproportionately affecting women and girls. (4.60)</w:t>
            </w:r>
          </w:p>
          <w:p w14:paraId="20A5A479" w14:textId="77777777" w:rsidR="00A352C9" w:rsidRPr="009C4744" w:rsidRDefault="00A352C9" w:rsidP="00A352C9">
            <w:pPr>
              <w:spacing w:line="360" w:lineRule="auto"/>
            </w:pPr>
          </w:p>
          <w:p w14:paraId="0DA380BD" w14:textId="77777777" w:rsidR="00A352C9" w:rsidRPr="00904A00" w:rsidRDefault="00A352C9" w:rsidP="00A352C9">
            <w:pPr>
              <w:spacing w:line="360" w:lineRule="auto"/>
              <w:rPr>
                <w:b/>
                <w:bCs/>
                <w:u w:val="single"/>
              </w:rPr>
            </w:pPr>
            <w:r w:rsidRPr="00904A00">
              <w:rPr>
                <w:b/>
                <w:bCs/>
                <w:u w:val="single"/>
              </w:rPr>
              <w:t>Harm</w:t>
            </w:r>
          </w:p>
          <w:p w14:paraId="548E90C6" w14:textId="77777777" w:rsidR="00A352C9" w:rsidRPr="00904A00" w:rsidRDefault="00A352C9" w:rsidP="00A352C9">
            <w:pPr>
              <w:spacing w:line="360" w:lineRule="auto"/>
              <w:rPr>
                <w:u w:val="single"/>
              </w:rPr>
            </w:pPr>
          </w:p>
          <w:p w14:paraId="7C54EC05" w14:textId="77777777" w:rsidR="00A352C9" w:rsidRPr="00904A00" w:rsidRDefault="00A352C9" w:rsidP="00F56E96">
            <w:pPr>
              <w:pStyle w:val="ListParagraph"/>
              <w:numPr>
                <w:ilvl w:val="0"/>
                <w:numId w:val="6"/>
              </w:numPr>
              <w:spacing w:line="360" w:lineRule="auto"/>
              <w:jc w:val="both"/>
            </w:pPr>
            <w:r>
              <w:t>The panel</w:t>
            </w:r>
            <w:r w:rsidRPr="00904A00">
              <w:t xml:space="preserve"> consider that </w:t>
            </w:r>
            <w:r>
              <w:t xml:space="preserve">high </w:t>
            </w:r>
            <w:r w:rsidRPr="00904A00">
              <w:t>harm has been demonstrated in relation to;</w:t>
            </w:r>
          </w:p>
          <w:p w14:paraId="60EF71D4" w14:textId="77777777" w:rsidR="00A352C9" w:rsidRPr="00904A00" w:rsidRDefault="00A352C9" w:rsidP="00A352C9">
            <w:pPr>
              <w:pStyle w:val="ListParagraph"/>
              <w:spacing w:line="360" w:lineRule="auto"/>
              <w:jc w:val="both"/>
            </w:pPr>
          </w:p>
          <w:p w14:paraId="5CEEAF26" w14:textId="77777777" w:rsidR="00A352C9" w:rsidRDefault="00A352C9" w:rsidP="00F56E96">
            <w:pPr>
              <w:pStyle w:val="ListParagraph"/>
              <w:numPr>
                <w:ilvl w:val="0"/>
                <w:numId w:val="15"/>
              </w:numPr>
              <w:spacing w:line="360" w:lineRule="auto"/>
            </w:pPr>
            <w:r>
              <w:t>The conduct was deliberate, intentional, targeted and planned. (4.10)</w:t>
            </w:r>
          </w:p>
          <w:p w14:paraId="4BC23C8A" w14:textId="77777777" w:rsidR="00A352C9" w:rsidRPr="009C4744" w:rsidRDefault="00A352C9" w:rsidP="00F56E96">
            <w:pPr>
              <w:pStyle w:val="ListParagraph"/>
              <w:numPr>
                <w:ilvl w:val="0"/>
                <w:numId w:val="15"/>
              </w:numPr>
              <w:spacing w:line="360" w:lineRule="auto"/>
              <w:jc w:val="both"/>
            </w:pPr>
            <w:r w:rsidRPr="00904A00">
              <w:lastRenderedPageBreak/>
              <w:t>Regular, repeated or sustained behaviour over a period of circa 18 months.</w:t>
            </w:r>
          </w:p>
          <w:p w14:paraId="75995E02" w14:textId="77777777" w:rsidR="00A352C9" w:rsidRPr="00EA0B77" w:rsidRDefault="00A352C9" w:rsidP="00F56E96">
            <w:pPr>
              <w:pStyle w:val="ListParagraph"/>
              <w:numPr>
                <w:ilvl w:val="0"/>
                <w:numId w:val="15"/>
              </w:numPr>
              <w:spacing w:line="360" w:lineRule="auto"/>
              <w:jc w:val="both"/>
            </w:pPr>
            <w:r>
              <w:t>Undermining public confidence in policing. (4.66)</w:t>
            </w:r>
          </w:p>
          <w:p w14:paraId="17B877CD" w14:textId="77777777" w:rsidR="00A352C9" w:rsidRPr="00904A00" w:rsidRDefault="00A352C9" w:rsidP="00F56E96">
            <w:pPr>
              <w:pStyle w:val="ListParagraph"/>
              <w:numPr>
                <w:ilvl w:val="0"/>
                <w:numId w:val="15"/>
              </w:numPr>
              <w:spacing w:line="360" w:lineRule="auto"/>
              <w:jc w:val="both"/>
            </w:pPr>
            <w:r>
              <w:t xml:space="preserve">Psychological </w:t>
            </w:r>
            <w:r w:rsidRPr="00904A00">
              <w:t xml:space="preserve">Harm to Ms A who altered her behaviour at work, blocked a colleague, and has been ‘anxious and on edge’ in the workplace </w:t>
            </w:r>
            <w:r>
              <w:t>(4,64)</w:t>
            </w:r>
            <w:r w:rsidRPr="00904A00">
              <w:t>.</w:t>
            </w:r>
          </w:p>
          <w:p w14:paraId="1AD8BDBB" w14:textId="77777777" w:rsidR="00A352C9" w:rsidRPr="00904A00" w:rsidRDefault="00A352C9" w:rsidP="00F56E96">
            <w:pPr>
              <w:pStyle w:val="ListParagraph"/>
              <w:numPr>
                <w:ilvl w:val="0"/>
                <w:numId w:val="15"/>
              </w:numPr>
              <w:spacing w:line="360" w:lineRule="auto"/>
              <w:jc w:val="both"/>
            </w:pPr>
            <w:r w:rsidRPr="00904A00">
              <w:t>Harm to Ms B, who kept a screenshot of the officer’s late-night message for two years</w:t>
            </w:r>
            <w:r>
              <w:t xml:space="preserve"> because of her concerns </w:t>
            </w:r>
            <w:r w:rsidRPr="00904A00">
              <w:t>and, on joining the force, found the same officer contacting her again.</w:t>
            </w:r>
          </w:p>
          <w:p w14:paraId="07F362A3" w14:textId="77777777" w:rsidR="00A352C9" w:rsidRPr="00904A00" w:rsidRDefault="00A352C9" w:rsidP="00F56E96">
            <w:pPr>
              <w:pStyle w:val="ListParagraph"/>
              <w:numPr>
                <w:ilvl w:val="0"/>
                <w:numId w:val="15"/>
              </w:numPr>
              <w:spacing w:line="360" w:lineRule="auto"/>
              <w:jc w:val="both"/>
            </w:pPr>
            <w:r w:rsidRPr="00904A00">
              <w:t>Reputational harm in relation to the public perception of an officer acting in the found manner towards a young witness and colleague.</w:t>
            </w:r>
          </w:p>
          <w:p w14:paraId="1F1BC76E" w14:textId="77777777" w:rsidR="00A352C9" w:rsidRPr="00904A00" w:rsidRDefault="00A352C9" w:rsidP="00A352C9">
            <w:pPr>
              <w:spacing w:line="360" w:lineRule="auto"/>
            </w:pPr>
          </w:p>
          <w:p w14:paraId="07BE93FE" w14:textId="77777777" w:rsidR="00A352C9" w:rsidRPr="00904A00" w:rsidRDefault="00A352C9" w:rsidP="00F56E96">
            <w:pPr>
              <w:pStyle w:val="ListParagraph"/>
              <w:numPr>
                <w:ilvl w:val="0"/>
                <w:numId w:val="6"/>
              </w:numPr>
              <w:spacing w:line="360" w:lineRule="auto"/>
              <w:jc w:val="both"/>
            </w:pPr>
            <w:r>
              <w:t>The panel</w:t>
            </w:r>
            <w:r w:rsidRPr="00904A00">
              <w:t xml:space="preserve"> are required to consider the harm that would occur if the public became aware of </w:t>
            </w:r>
            <w:r>
              <w:t xml:space="preserve">the officer’s </w:t>
            </w:r>
            <w:r w:rsidRPr="00904A00">
              <w:t>actions: (</w:t>
            </w:r>
            <w:r w:rsidRPr="00904A00">
              <w:rPr>
                <w:b/>
                <w:bCs/>
              </w:rPr>
              <w:t>Outcomes Guidance</w:t>
            </w:r>
            <w:r w:rsidRPr="00904A00">
              <w:t xml:space="preserve"> para 4.66.)</w:t>
            </w:r>
            <w:r>
              <w:t>. We are also cognisant of how his colleagues – notably females would feel about his offending behaviour.</w:t>
            </w:r>
          </w:p>
          <w:p w14:paraId="35402043" w14:textId="77777777" w:rsidR="00A352C9" w:rsidRPr="00904A00" w:rsidRDefault="00A352C9" w:rsidP="00A352C9">
            <w:pPr>
              <w:spacing w:line="360" w:lineRule="auto"/>
            </w:pPr>
          </w:p>
          <w:p w14:paraId="78226B86" w14:textId="77777777" w:rsidR="00A352C9" w:rsidRPr="00904A00" w:rsidRDefault="00A352C9" w:rsidP="00F56E96">
            <w:pPr>
              <w:pStyle w:val="ListParagraph"/>
              <w:numPr>
                <w:ilvl w:val="0"/>
                <w:numId w:val="6"/>
              </w:numPr>
              <w:spacing w:line="360" w:lineRule="auto"/>
              <w:jc w:val="both"/>
            </w:pPr>
            <w:r w:rsidRPr="00904A00">
              <w:t>This hearing has been held in public for reasons of transparency</w:t>
            </w:r>
            <w:r>
              <w:t xml:space="preserve">, open justice </w:t>
            </w:r>
            <w:r w:rsidRPr="00904A00">
              <w:t xml:space="preserve">and public confidence. The nature of the admitted and found conduct will now </w:t>
            </w:r>
            <w:r>
              <w:t xml:space="preserve">be </w:t>
            </w:r>
            <w:r w:rsidRPr="00904A00">
              <w:t>a matter of public record. Public interest and opinion will be informed accordingly.</w:t>
            </w:r>
          </w:p>
          <w:p w14:paraId="5B83F4EE" w14:textId="77777777" w:rsidR="00A352C9" w:rsidRPr="00904A00" w:rsidRDefault="00A352C9" w:rsidP="00A352C9">
            <w:pPr>
              <w:pStyle w:val="ListParagraph"/>
              <w:spacing w:line="360" w:lineRule="auto"/>
            </w:pPr>
          </w:p>
          <w:p w14:paraId="70583509" w14:textId="77777777" w:rsidR="00A352C9" w:rsidRPr="004E0FB0" w:rsidRDefault="00A352C9" w:rsidP="00F56E96">
            <w:pPr>
              <w:pStyle w:val="ListParagraph"/>
              <w:numPr>
                <w:ilvl w:val="0"/>
                <w:numId w:val="6"/>
              </w:numPr>
              <w:spacing w:line="360" w:lineRule="auto"/>
              <w:jc w:val="both"/>
            </w:pPr>
            <w:r w:rsidRPr="00904A00">
              <w:t>The potential harm of this off</w:t>
            </w:r>
            <w:r>
              <w:t>ic</w:t>
            </w:r>
            <w:r w:rsidRPr="00904A00">
              <w:t>er</w:t>
            </w:r>
            <w:r>
              <w:t>’</w:t>
            </w:r>
            <w:r w:rsidRPr="00904A00">
              <w:t xml:space="preserve">s behaviour in relation to public confidence and perception is therefore significant. </w:t>
            </w:r>
          </w:p>
          <w:p w14:paraId="02F78DAA" w14:textId="77777777" w:rsidR="00A352C9" w:rsidRPr="004E0FB0" w:rsidRDefault="00A352C9" w:rsidP="00A352C9">
            <w:pPr>
              <w:spacing w:line="360" w:lineRule="auto"/>
            </w:pPr>
          </w:p>
          <w:p w14:paraId="6E025BBE" w14:textId="77777777" w:rsidR="00A352C9" w:rsidRPr="00904A00" w:rsidRDefault="00A352C9" w:rsidP="00A352C9">
            <w:pPr>
              <w:spacing w:line="360" w:lineRule="auto"/>
              <w:rPr>
                <w:b/>
                <w:bCs/>
                <w:u w:val="single"/>
              </w:rPr>
            </w:pPr>
            <w:r w:rsidRPr="00904A00">
              <w:rPr>
                <w:b/>
                <w:bCs/>
                <w:u w:val="single"/>
              </w:rPr>
              <w:t xml:space="preserve">Aggravating Factors </w:t>
            </w:r>
          </w:p>
          <w:p w14:paraId="6B866F93" w14:textId="77777777" w:rsidR="00A352C9" w:rsidRPr="00904A00" w:rsidRDefault="00A352C9" w:rsidP="00A352C9">
            <w:pPr>
              <w:pStyle w:val="ListParagraph"/>
              <w:spacing w:line="360" w:lineRule="auto"/>
              <w:ind w:left="426"/>
              <w:jc w:val="both"/>
            </w:pPr>
          </w:p>
          <w:p w14:paraId="1F734C5F" w14:textId="77777777" w:rsidR="00A352C9" w:rsidRPr="00904A00" w:rsidRDefault="00A352C9" w:rsidP="00F56E96">
            <w:pPr>
              <w:pStyle w:val="ListParagraph"/>
              <w:numPr>
                <w:ilvl w:val="0"/>
                <w:numId w:val="6"/>
              </w:numPr>
              <w:spacing w:line="360" w:lineRule="auto"/>
              <w:jc w:val="both"/>
            </w:pPr>
            <w:r w:rsidRPr="00904A00">
              <w:t>Having considered the submissions of</w:t>
            </w:r>
            <w:r>
              <w:t xml:space="preserve"> </w:t>
            </w:r>
            <w:r w:rsidRPr="00904A00">
              <w:t xml:space="preserve">the AA and paragraph 4.76 of the </w:t>
            </w:r>
            <w:r w:rsidRPr="00904A00">
              <w:rPr>
                <w:b/>
                <w:bCs/>
              </w:rPr>
              <w:t>Outcomes Guidance</w:t>
            </w:r>
            <w:r w:rsidRPr="00904A00">
              <w:t xml:space="preserve"> </w:t>
            </w:r>
            <w:r>
              <w:t>the panel</w:t>
            </w:r>
            <w:r w:rsidRPr="00904A00">
              <w:t xml:space="preserve"> consider that the following aggravating factors, </w:t>
            </w:r>
            <w:r>
              <w:t>are</w:t>
            </w:r>
            <w:r w:rsidRPr="00904A00">
              <w:t xml:space="preserve"> engaged:</w:t>
            </w:r>
          </w:p>
          <w:p w14:paraId="254596A1" w14:textId="77777777" w:rsidR="00A352C9" w:rsidRPr="00904A00" w:rsidRDefault="00A352C9" w:rsidP="00A352C9">
            <w:pPr>
              <w:pStyle w:val="ListParagraph"/>
              <w:spacing w:line="360" w:lineRule="auto"/>
              <w:ind w:left="426"/>
            </w:pPr>
          </w:p>
          <w:p w14:paraId="79B06837" w14:textId="77777777" w:rsidR="00A352C9" w:rsidRPr="00904A00" w:rsidRDefault="00A352C9" w:rsidP="00F56E96">
            <w:pPr>
              <w:pStyle w:val="ListParagraph"/>
              <w:numPr>
                <w:ilvl w:val="0"/>
                <w:numId w:val="16"/>
              </w:numPr>
              <w:spacing w:line="360" w:lineRule="auto"/>
              <w:jc w:val="both"/>
            </w:pPr>
            <w:r w:rsidRPr="00904A00">
              <w:t xml:space="preserve">Abuse of information obtained whilst on duty. </w:t>
            </w:r>
          </w:p>
          <w:p w14:paraId="7F9AFBFD" w14:textId="77777777" w:rsidR="00A352C9" w:rsidRPr="00904A00" w:rsidRDefault="00A352C9" w:rsidP="00F56E96">
            <w:pPr>
              <w:pStyle w:val="ListParagraph"/>
              <w:numPr>
                <w:ilvl w:val="0"/>
                <w:numId w:val="16"/>
              </w:numPr>
              <w:spacing w:line="360" w:lineRule="auto"/>
              <w:jc w:val="both"/>
            </w:pPr>
            <w:r w:rsidRPr="00904A00">
              <w:t>Continuing the behaviour after the officer realised, or should have realised, that it was improper.</w:t>
            </w:r>
          </w:p>
          <w:p w14:paraId="77C21C68" w14:textId="77777777" w:rsidR="00A352C9" w:rsidRPr="00904A00" w:rsidRDefault="00A352C9" w:rsidP="00F56E96">
            <w:pPr>
              <w:pStyle w:val="ListParagraph"/>
              <w:numPr>
                <w:ilvl w:val="0"/>
                <w:numId w:val="16"/>
              </w:numPr>
              <w:spacing w:line="360" w:lineRule="auto"/>
              <w:jc w:val="both"/>
            </w:pPr>
            <w:r w:rsidRPr="00904A00">
              <w:t>Failure to raise concerns or seek advice from a colleague or senior officer</w:t>
            </w:r>
            <w:r>
              <w:t xml:space="preserve"> when he used his personal phone to message Ms B and Ms A disclosed being a victim of domestic violence.</w:t>
            </w:r>
          </w:p>
          <w:p w14:paraId="6CC8B997" w14:textId="77777777" w:rsidR="00A352C9" w:rsidRPr="009C4744" w:rsidRDefault="00A352C9" w:rsidP="00F56E96">
            <w:pPr>
              <w:pStyle w:val="ListParagraph"/>
              <w:numPr>
                <w:ilvl w:val="0"/>
                <w:numId w:val="16"/>
              </w:numPr>
              <w:spacing w:line="360" w:lineRule="auto"/>
              <w:jc w:val="both"/>
            </w:pPr>
            <w:r w:rsidRPr="009C4744">
              <w:lastRenderedPageBreak/>
              <w:t>Scale or depth of local or national concern about a particular issue – namely the level of national concern about the abuse of position by police officer</w:t>
            </w:r>
            <w:r>
              <w:t>s</w:t>
            </w:r>
            <w:r w:rsidRPr="009C4744">
              <w:t xml:space="preserve"> for a sexual purpose. </w:t>
            </w:r>
            <w:r>
              <w:t>(4.70)</w:t>
            </w:r>
          </w:p>
          <w:p w14:paraId="6B84C0C7" w14:textId="77777777" w:rsidR="00A352C9" w:rsidRPr="009C4744" w:rsidRDefault="00A352C9" w:rsidP="00F56E96">
            <w:pPr>
              <w:pStyle w:val="ListParagraph"/>
              <w:numPr>
                <w:ilvl w:val="0"/>
                <w:numId w:val="16"/>
              </w:numPr>
              <w:spacing w:line="360" w:lineRule="auto"/>
            </w:pPr>
            <w:r w:rsidRPr="009C4744">
              <w:t xml:space="preserve">The proximate </w:t>
            </w:r>
            <w:r>
              <w:t xml:space="preserve">and significant </w:t>
            </w:r>
            <w:r w:rsidRPr="009C4744">
              <w:t>training and awareness the officer has had in relation to the Code of Ethics and associated matters</w:t>
            </w:r>
            <w:r>
              <w:t xml:space="preserve"> directly relevant to the nature of the misconduct findings against him</w:t>
            </w:r>
            <w:r w:rsidRPr="009C4744">
              <w:t xml:space="preserve">. </w:t>
            </w:r>
            <w:r w:rsidRPr="00904A00">
              <w:t xml:space="preserve">The </w:t>
            </w:r>
            <w:r>
              <w:t>o</w:t>
            </w:r>
            <w:r w:rsidRPr="00904A00">
              <w:t>fficer has received relevant training in relation to:</w:t>
            </w:r>
          </w:p>
          <w:p w14:paraId="5EE473EC" w14:textId="77777777" w:rsidR="00A352C9" w:rsidRPr="00904A00" w:rsidRDefault="00A352C9" w:rsidP="00A352C9">
            <w:pPr>
              <w:spacing w:line="360" w:lineRule="auto"/>
              <w:ind w:left="1440" w:firstLine="720"/>
            </w:pPr>
            <w:r w:rsidRPr="00904A00">
              <w:t>• The Police Code of Ethics on the 28/09/2022</w:t>
            </w:r>
          </w:p>
          <w:p w14:paraId="7D4018A5" w14:textId="77777777" w:rsidR="00A352C9" w:rsidRPr="00904A00" w:rsidRDefault="00A352C9" w:rsidP="00A352C9">
            <w:pPr>
              <w:spacing w:line="360" w:lineRule="auto"/>
              <w:ind w:left="1440" w:firstLine="720"/>
            </w:pPr>
            <w:r w:rsidRPr="00904A00">
              <w:t>• The Standards of Professional Behaviour on the 27/09/2022</w:t>
            </w:r>
          </w:p>
          <w:p w14:paraId="1EFE7212" w14:textId="77777777" w:rsidR="00A352C9" w:rsidRPr="00904A00" w:rsidRDefault="00A352C9" w:rsidP="00A352C9">
            <w:pPr>
              <w:spacing w:line="360" w:lineRule="auto"/>
              <w:ind w:left="1440" w:firstLine="720"/>
            </w:pPr>
            <w:r w:rsidRPr="00904A00">
              <w:t>• Domestic violence and risk assessments on the 12/01/2023</w:t>
            </w:r>
          </w:p>
          <w:p w14:paraId="226AE765" w14:textId="77777777" w:rsidR="00A352C9" w:rsidRPr="00904A00" w:rsidRDefault="00A352C9" w:rsidP="00A352C9">
            <w:pPr>
              <w:spacing w:line="360" w:lineRule="auto"/>
              <w:ind w:left="1440" w:firstLine="720"/>
            </w:pPr>
            <w:r w:rsidRPr="00904A00">
              <w:t>• Vulnerable victims on the 03/10/2023</w:t>
            </w:r>
          </w:p>
          <w:p w14:paraId="7A3BD2C6" w14:textId="77777777" w:rsidR="00A352C9" w:rsidRPr="00904A00" w:rsidRDefault="00A352C9" w:rsidP="00A352C9">
            <w:pPr>
              <w:spacing w:line="360" w:lineRule="auto"/>
              <w:ind w:left="1440" w:firstLine="720"/>
            </w:pPr>
            <w:r w:rsidRPr="00904A00">
              <w:t>• The Equality Act 2010 on the 20/09/2022</w:t>
            </w:r>
          </w:p>
          <w:p w14:paraId="6411E1E6" w14:textId="77777777" w:rsidR="00A352C9" w:rsidRPr="009C4744" w:rsidRDefault="00A352C9" w:rsidP="00A352C9">
            <w:pPr>
              <w:spacing w:line="360" w:lineRule="auto"/>
              <w:ind w:left="1440" w:firstLine="720"/>
            </w:pPr>
            <w:r w:rsidRPr="00904A00">
              <w:t>• Management of Police Information ('MOPI') on the 30/09/2022</w:t>
            </w:r>
          </w:p>
          <w:p w14:paraId="1D142B05" w14:textId="77777777" w:rsidR="00A352C9" w:rsidRDefault="00A352C9" w:rsidP="00F56E96">
            <w:pPr>
              <w:pStyle w:val="ListParagraph"/>
              <w:numPr>
                <w:ilvl w:val="0"/>
                <w:numId w:val="16"/>
              </w:numPr>
              <w:spacing w:line="360" w:lineRule="auto"/>
              <w:jc w:val="both"/>
            </w:pPr>
            <w:r w:rsidRPr="00904A00">
              <w:t>Multiple proven allegations and</w:t>
            </w:r>
            <w:r>
              <w:t xml:space="preserve"> </w:t>
            </w:r>
            <w:r w:rsidRPr="00904A00">
              <w:t xml:space="preserve">breaches of </w:t>
            </w:r>
            <w:r w:rsidRPr="009C4744">
              <w:t>five</w:t>
            </w:r>
            <w:r w:rsidRPr="00904A00">
              <w:t xml:space="preserve"> Standards of Professional Behaviour. </w:t>
            </w:r>
          </w:p>
          <w:p w14:paraId="29C318F6" w14:textId="77777777" w:rsidR="00A352C9" w:rsidRPr="006B2740" w:rsidRDefault="00A352C9" w:rsidP="00A352C9">
            <w:pPr>
              <w:spacing w:line="360" w:lineRule="auto"/>
              <w:jc w:val="both"/>
            </w:pPr>
          </w:p>
          <w:p w14:paraId="3CA16D69" w14:textId="77777777" w:rsidR="00A352C9" w:rsidRPr="00904A00" w:rsidRDefault="00A352C9" w:rsidP="00A352C9">
            <w:pPr>
              <w:spacing w:line="360" w:lineRule="auto"/>
              <w:rPr>
                <w:b/>
                <w:bCs/>
                <w:u w:val="single"/>
              </w:rPr>
            </w:pPr>
            <w:r w:rsidRPr="00904A00">
              <w:rPr>
                <w:b/>
                <w:bCs/>
                <w:u w:val="single"/>
              </w:rPr>
              <w:t>Mitigating Factors</w:t>
            </w:r>
          </w:p>
          <w:p w14:paraId="17EF1908" w14:textId="77777777" w:rsidR="00A352C9" w:rsidRPr="00904A00" w:rsidRDefault="00A352C9" w:rsidP="00A352C9">
            <w:pPr>
              <w:spacing w:line="360" w:lineRule="auto"/>
              <w:rPr>
                <w:u w:val="single"/>
              </w:rPr>
            </w:pPr>
          </w:p>
          <w:p w14:paraId="4AA0111C" w14:textId="77777777" w:rsidR="00A352C9" w:rsidRDefault="00A352C9" w:rsidP="00F56E96">
            <w:pPr>
              <w:pStyle w:val="ListParagraph"/>
              <w:numPr>
                <w:ilvl w:val="0"/>
                <w:numId w:val="6"/>
              </w:numPr>
              <w:spacing w:line="360" w:lineRule="auto"/>
              <w:jc w:val="both"/>
            </w:pPr>
            <w:r w:rsidRPr="00904A00">
              <w:t>We are aware that the absence of an aggravating factor should not be construed as a</w:t>
            </w:r>
            <w:r>
              <w:t xml:space="preserve"> </w:t>
            </w:r>
            <w:r w:rsidRPr="00904A00">
              <w:t xml:space="preserve">mitigating factor. </w:t>
            </w:r>
            <w:r>
              <w:t>No mitigating factors were presented on behalf of the officer by the defence, and neither was any character evidence presented.</w:t>
            </w:r>
          </w:p>
          <w:p w14:paraId="79BD4AC4" w14:textId="77777777" w:rsidR="00A352C9" w:rsidRDefault="00A352C9" w:rsidP="00A352C9">
            <w:pPr>
              <w:pStyle w:val="ListParagraph"/>
              <w:spacing w:line="360" w:lineRule="auto"/>
              <w:jc w:val="both"/>
            </w:pPr>
          </w:p>
          <w:p w14:paraId="6DEA3B1C" w14:textId="77777777" w:rsidR="00A352C9" w:rsidRPr="00EA0B77" w:rsidRDefault="00A352C9" w:rsidP="00F56E96">
            <w:pPr>
              <w:pStyle w:val="ListParagraph"/>
              <w:numPr>
                <w:ilvl w:val="0"/>
                <w:numId w:val="6"/>
              </w:numPr>
              <w:spacing w:line="360" w:lineRule="auto"/>
              <w:jc w:val="both"/>
            </w:pPr>
            <w:r w:rsidRPr="00EA0B77">
              <w:t xml:space="preserve">Having considered the </w:t>
            </w:r>
            <w:r w:rsidRPr="00EA0B77">
              <w:rPr>
                <w:b/>
                <w:bCs/>
              </w:rPr>
              <w:t>Outcomes Guidance</w:t>
            </w:r>
            <w:r w:rsidRPr="00EA0B77">
              <w:t xml:space="preserve"> </w:t>
            </w:r>
            <w:r>
              <w:t>the panel</w:t>
            </w:r>
            <w:r w:rsidRPr="00EA0B77">
              <w:t xml:space="preserve"> consider that the following mitigating factors </w:t>
            </w:r>
            <w:r>
              <w:t>may</w:t>
            </w:r>
            <w:r w:rsidRPr="00EA0B77">
              <w:t xml:space="preserve"> </w:t>
            </w:r>
            <w:r>
              <w:t xml:space="preserve">be </w:t>
            </w:r>
            <w:r w:rsidRPr="00EA0B77">
              <w:t>engaged:</w:t>
            </w:r>
          </w:p>
          <w:p w14:paraId="4DEA8F64" w14:textId="77777777" w:rsidR="00A352C9" w:rsidRDefault="00A352C9" w:rsidP="00A352C9">
            <w:pPr>
              <w:pStyle w:val="ListParagraph"/>
              <w:spacing w:line="360" w:lineRule="auto"/>
              <w:ind w:left="1440"/>
              <w:jc w:val="both"/>
            </w:pPr>
          </w:p>
          <w:p w14:paraId="3A8BD0A9" w14:textId="77777777" w:rsidR="00A352C9" w:rsidRPr="00904A00" w:rsidRDefault="00A352C9" w:rsidP="00F56E96">
            <w:pPr>
              <w:pStyle w:val="ListParagraph"/>
              <w:numPr>
                <w:ilvl w:val="0"/>
                <w:numId w:val="17"/>
              </w:numPr>
              <w:spacing w:line="360" w:lineRule="auto"/>
              <w:jc w:val="both"/>
            </w:pPr>
            <w:r w:rsidRPr="00904A00">
              <w:t>The officer is of good character and has no previous findings recorded against him.</w:t>
            </w:r>
          </w:p>
          <w:p w14:paraId="20D0BB5D" w14:textId="77777777" w:rsidR="00A352C9" w:rsidRPr="00904A00" w:rsidRDefault="00A352C9" w:rsidP="00F56E96">
            <w:pPr>
              <w:pStyle w:val="ListParagraph"/>
              <w:numPr>
                <w:ilvl w:val="0"/>
                <w:numId w:val="17"/>
              </w:numPr>
              <w:spacing w:line="360" w:lineRule="auto"/>
              <w:jc w:val="both"/>
            </w:pPr>
            <w:r w:rsidRPr="00904A00">
              <w:t>The officer has relatively short service and experience in relation to policing.</w:t>
            </w:r>
          </w:p>
          <w:p w14:paraId="02B09BB5" w14:textId="77777777" w:rsidR="00A352C9" w:rsidRPr="00904A00" w:rsidRDefault="00A352C9" w:rsidP="00F56E96">
            <w:pPr>
              <w:pStyle w:val="ListParagraph"/>
              <w:numPr>
                <w:ilvl w:val="0"/>
                <w:numId w:val="17"/>
              </w:numPr>
              <w:spacing w:line="360" w:lineRule="auto"/>
              <w:jc w:val="both"/>
            </w:pPr>
            <w:r w:rsidRPr="00904A00">
              <w:t xml:space="preserve">He has made some admissions and has expressed </w:t>
            </w:r>
            <w:r>
              <w:t xml:space="preserve">some </w:t>
            </w:r>
            <w:r w:rsidRPr="00904A00">
              <w:t>remorse, notably for the messaging of Ms B.</w:t>
            </w:r>
          </w:p>
          <w:p w14:paraId="4C5215B7" w14:textId="77777777" w:rsidR="00A352C9" w:rsidRPr="004A6681" w:rsidRDefault="00A352C9" w:rsidP="00F56E96">
            <w:pPr>
              <w:pStyle w:val="ListParagraph"/>
              <w:numPr>
                <w:ilvl w:val="0"/>
                <w:numId w:val="17"/>
              </w:numPr>
              <w:spacing w:line="360" w:lineRule="auto"/>
              <w:jc w:val="both"/>
            </w:pPr>
            <w:r w:rsidRPr="00904A00">
              <w:t xml:space="preserve">He accepted </w:t>
            </w:r>
            <w:r>
              <w:t>some of the breaches of the Standards of Professional Behaviour.</w:t>
            </w:r>
            <w:r w:rsidRPr="004A6681">
              <w:t xml:space="preserve"> </w:t>
            </w:r>
          </w:p>
          <w:p w14:paraId="0417F8B6" w14:textId="77777777" w:rsidR="00A352C9" w:rsidRPr="00EA0B77" w:rsidRDefault="00A352C9" w:rsidP="00A352C9">
            <w:pPr>
              <w:spacing w:line="360" w:lineRule="auto"/>
              <w:ind w:left="360"/>
              <w:jc w:val="both"/>
            </w:pPr>
          </w:p>
          <w:p w14:paraId="26ACFF76" w14:textId="77777777" w:rsidR="00A352C9" w:rsidRDefault="00A352C9" w:rsidP="00F56E96">
            <w:pPr>
              <w:pStyle w:val="ListParagraph"/>
              <w:numPr>
                <w:ilvl w:val="0"/>
                <w:numId w:val="6"/>
              </w:numPr>
              <w:spacing w:line="360" w:lineRule="auto"/>
              <w:jc w:val="both"/>
            </w:pPr>
            <w:r>
              <w:t xml:space="preserve">The panel </w:t>
            </w:r>
            <w:r w:rsidRPr="00904A00">
              <w:t xml:space="preserve">have fully considered the officer’s response to the investigation and interviews. He accepts some responsibility for his actions and has made </w:t>
            </w:r>
            <w:r>
              <w:t xml:space="preserve">some </w:t>
            </w:r>
            <w:r w:rsidRPr="00904A00">
              <w:t xml:space="preserve">admissions for which he </w:t>
            </w:r>
            <w:r>
              <w:t>has been</w:t>
            </w:r>
            <w:r w:rsidRPr="00904A00">
              <w:t xml:space="preserve"> given credit. </w:t>
            </w:r>
          </w:p>
          <w:p w14:paraId="55D12530" w14:textId="77777777" w:rsidR="00A352C9" w:rsidRDefault="00A352C9" w:rsidP="00A352C9">
            <w:pPr>
              <w:pStyle w:val="ListParagraph"/>
            </w:pPr>
          </w:p>
          <w:p w14:paraId="538C7BAD" w14:textId="77777777" w:rsidR="00A352C9" w:rsidRPr="000D4137" w:rsidRDefault="00A352C9" w:rsidP="00A352C9">
            <w:pPr>
              <w:rPr>
                <w:b/>
                <w:bCs/>
                <w:u w:val="single"/>
              </w:rPr>
            </w:pPr>
            <w:r w:rsidRPr="000D4137">
              <w:rPr>
                <w:b/>
                <w:bCs/>
                <w:u w:val="single"/>
              </w:rPr>
              <w:lastRenderedPageBreak/>
              <w:t>Overview of findings</w:t>
            </w:r>
          </w:p>
          <w:p w14:paraId="4F718280" w14:textId="77777777" w:rsidR="00A352C9" w:rsidRPr="004E0FB0" w:rsidRDefault="00A352C9" w:rsidP="00A352C9">
            <w:pPr>
              <w:pStyle w:val="ListParagraph"/>
            </w:pPr>
          </w:p>
          <w:p w14:paraId="50A83C7E" w14:textId="77777777" w:rsidR="00A352C9" w:rsidRDefault="00A352C9" w:rsidP="00F56E96">
            <w:pPr>
              <w:pStyle w:val="ListParagraph"/>
              <w:numPr>
                <w:ilvl w:val="0"/>
                <w:numId w:val="6"/>
              </w:numPr>
              <w:spacing w:line="360" w:lineRule="auto"/>
            </w:pPr>
            <w:r>
              <w:t>Overall the panel have determined that PC Davies:</w:t>
            </w:r>
          </w:p>
          <w:p w14:paraId="61259F5D" w14:textId="77777777" w:rsidR="00A352C9" w:rsidRPr="004E0FB0" w:rsidRDefault="00A352C9" w:rsidP="00A352C9">
            <w:pPr>
              <w:spacing w:line="360" w:lineRule="auto"/>
            </w:pPr>
          </w:p>
          <w:p w14:paraId="7B5F9AB5" w14:textId="77777777" w:rsidR="00A352C9" w:rsidRDefault="00A352C9" w:rsidP="00F56E96">
            <w:pPr>
              <w:pStyle w:val="ListParagraph"/>
              <w:numPr>
                <w:ilvl w:val="1"/>
                <w:numId w:val="6"/>
              </w:numPr>
              <w:spacing w:line="360" w:lineRule="auto"/>
            </w:pPr>
            <w:r>
              <w:t>Used Police Data to contact a member of the public on his personal mobile for an emotional and sexual purpose, abusing his position as a Constable.</w:t>
            </w:r>
          </w:p>
          <w:p w14:paraId="1DBF0F7C" w14:textId="77777777" w:rsidR="00A352C9" w:rsidRDefault="00A352C9" w:rsidP="00F56E96">
            <w:pPr>
              <w:pStyle w:val="ListParagraph"/>
              <w:numPr>
                <w:ilvl w:val="1"/>
                <w:numId w:val="6"/>
              </w:numPr>
              <w:spacing w:line="360" w:lineRule="auto"/>
            </w:pPr>
            <w:r>
              <w:t>If the message to Ms B was genuine, there was no reason why he could not use his MDT, to which he had access to at the time.</w:t>
            </w:r>
          </w:p>
          <w:p w14:paraId="45C1DA18" w14:textId="77777777" w:rsidR="00A352C9" w:rsidRDefault="00A352C9" w:rsidP="00F56E96">
            <w:pPr>
              <w:pStyle w:val="ListParagraph"/>
              <w:numPr>
                <w:ilvl w:val="1"/>
                <w:numId w:val="6"/>
              </w:numPr>
              <w:spacing w:line="360" w:lineRule="auto"/>
            </w:pPr>
            <w:r>
              <w:t xml:space="preserve">The panel considered that his message (that he thought he had been rude) was a ruse and that this was a calculated and predatory act. </w:t>
            </w:r>
          </w:p>
          <w:p w14:paraId="38D8A096" w14:textId="77777777" w:rsidR="00A352C9" w:rsidRDefault="00A352C9" w:rsidP="00F56E96">
            <w:pPr>
              <w:pStyle w:val="ListParagraph"/>
              <w:numPr>
                <w:ilvl w:val="1"/>
                <w:numId w:val="6"/>
              </w:numPr>
              <w:spacing w:line="360" w:lineRule="auto"/>
            </w:pPr>
            <w:r>
              <w:t>He knew what he was doing was wrong, something he clearly stated, and he urged the victim not to say anything.</w:t>
            </w:r>
          </w:p>
          <w:p w14:paraId="69957A79" w14:textId="77777777" w:rsidR="00A352C9" w:rsidRDefault="00A352C9" w:rsidP="00F56E96">
            <w:pPr>
              <w:pStyle w:val="ListParagraph"/>
              <w:numPr>
                <w:ilvl w:val="1"/>
                <w:numId w:val="6"/>
              </w:numPr>
              <w:spacing w:line="360" w:lineRule="auto"/>
            </w:pPr>
            <w:r>
              <w:t>The victim was so concerned that she kept the message for two years when he contacted her again (after she became a police officer).</w:t>
            </w:r>
          </w:p>
          <w:p w14:paraId="268867F3" w14:textId="77777777" w:rsidR="00A352C9" w:rsidRDefault="00A352C9" w:rsidP="00F56E96">
            <w:pPr>
              <w:pStyle w:val="ListParagraph"/>
              <w:numPr>
                <w:ilvl w:val="1"/>
                <w:numId w:val="6"/>
              </w:numPr>
              <w:spacing w:line="360" w:lineRule="auto"/>
            </w:pPr>
            <w:r>
              <w:t>He was predatory and calculated in his approaches to Ms A.</w:t>
            </w:r>
          </w:p>
          <w:p w14:paraId="5A088FA5" w14:textId="77777777" w:rsidR="00A352C9" w:rsidRDefault="00A352C9" w:rsidP="00F56E96">
            <w:pPr>
              <w:pStyle w:val="ListParagraph"/>
              <w:numPr>
                <w:ilvl w:val="1"/>
                <w:numId w:val="6"/>
              </w:numPr>
              <w:spacing w:line="360" w:lineRule="auto"/>
            </w:pPr>
            <w:r>
              <w:t>Ms A was vulnerable, a victim of serious domestic abuse, and he knew it.</w:t>
            </w:r>
          </w:p>
          <w:p w14:paraId="157B99E4" w14:textId="77777777" w:rsidR="00A352C9" w:rsidRDefault="00A352C9" w:rsidP="00F56E96">
            <w:pPr>
              <w:pStyle w:val="ListParagraph"/>
              <w:numPr>
                <w:ilvl w:val="1"/>
                <w:numId w:val="6"/>
              </w:numPr>
              <w:spacing w:line="360" w:lineRule="auto"/>
            </w:pPr>
            <w:r>
              <w:t>He was in a position of trust towards Ms A.</w:t>
            </w:r>
          </w:p>
          <w:p w14:paraId="41CB775A" w14:textId="77777777" w:rsidR="00A352C9" w:rsidRDefault="00A352C9" w:rsidP="00F56E96">
            <w:pPr>
              <w:pStyle w:val="ListParagraph"/>
              <w:numPr>
                <w:ilvl w:val="1"/>
                <w:numId w:val="6"/>
              </w:numPr>
              <w:spacing w:line="360" w:lineRule="auto"/>
            </w:pPr>
            <w:r>
              <w:t>PC Davies was very clearly obsessed with Ms A, and this was the motivation for his misconduct.</w:t>
            </w:r>
          </w:p>
          <w:p w14:paraId="35AE8206" w14:textId="77777777" w:rsidR="00A352C9" w:rsidRDefault="00A352C9" w:rsidP="00F56E96">
            <w:pPr>
              <w:pStyle w:val="ListParagraph"/>
              <w:numPr>
                <w:ilvl w:val="1"/>
                <w:numId w:val="6"/>
              </w:numPr>
              <w:spacing w:line="360" w:lineRule="auto"/>
            </w:pPr>
            <w:r>
              <w:t>PC Davies made highly inappropriate comments to Ms A.</w:t>
            </w:r>
          </w:p>
          <w:p w14:paraId="02BF0137" w14:textId="77777777" w:rsidR="00A352C9" w:rsidRDefault="00A352C9" w:rsidP="00F56E96">
            <w:pPr>
              <w:pStyle w:val="ListParagraph"/>
              <w:numPr>
                <w:ilvl w:val="1"/>
                <w:numId w:val="6"/>
              </w:numPr>
              <w:spacing w:line="360" w:lineRule="auto"/>
            </w:pPr>
            <w:r>
              <w:t>That PC Davies did not cease his activities when Ms A withdrew contact.</w:t>
            </w:r>
          </w:p>
          <w:p w14:paraId="749E5712" w14:textId="77777777" w:rsidR="00A352C9" w:rsidRPr="00ED3C67" w:rsidRDefault="00A352C9" w:rsidP="00F56E96">
            <w:pPr>
              <w:pStyle w:val="ListParagraph"/>
              <w:numPr>
                <w:ilvl w:val="1"/>
                <w:numId w:val="6"/>
              </w:numPr>
              <w:spacing w:line="360" w:lineRule="auto"/>
            </w:pPr>
            <w:r>
              <w:t>That PC Davies sent an inappropriate photograph to Ms A.</w:t>
            </w:r>
          </w:p>
          <w:p w14:paraId="797F414D" w14:textId="77777777" w:rsidR="00A352C9" w:rsidRDefault="00A352C9" w:rsidP="00F56E96">
            <w:pPr>
              <w:pStyle w:val="ListParagraph"/>
              <w:numPr>
                <w:ilvl w:val="1"/>
                <w:numId w:val="6"/>
              </w:numPr>
              <w:spacing w:line="360" w:lineRule="auto"/>
            </w:pPr>
            <w:r>
              <w:t>PC Davies gained sexual gratification from his obsession with gym leggings.</w:t>
            </w:r>
          </w:p>
          <w:p w14:paraId="21F9302B" w14:textId="77777777" w:rsidR="00A352C9" w:rsidRDefault="00A352C9" w:rsidP="00F56E96">
            <w:pPr>
              <w:pStyle w:val="ListParagraph"/>
              <w:numPr>
                <w:ilvl w:val="1"/>
                <w:numId w:val="6"/>
              </w:numPr>
              <w:spacing w:line="360" w:lineRule="auto"/>
            </w:pPr>
            <w:r>
              <w:t>His conduct was deliberate over an extended time period.</w:t>
            </w:r>
          </w:p>
          <w:p w14:paraId="6FB9AB93" w14:textId="77777777" w:rsidR="00A352C9" w:rsidRDefault="00A352C9" w:rsidP="00F56E96">
            <w:pPr>
              <w:pStyle w:val="ListParagraph"/>
              <w:numPr>
                <w:ilvl w:val="1"/>
                <w:numId w:val="6"/>
              </w:numPr>
              <w:spacing w:line="360" w:lineRule="auto"/>
            </w:pPr>
            <w:r>
              <w:t>The officer has shown very little insight and denial throughout.</w:t>
            </w:r>
          </w:p>
          <w:p w14:paraId="40F80AF5" w14:textId="77777777" w:rsidR="00A352C9" w:rsidRDefault="00A352C9" w:rsidP="00F56E96">
            <w:pPr>
              <w:pStyle w:val="ListParagraph"/>
              <w:numPr>
                <w:ilvl w:val="1"/>
                <w:numId w:val="6"/>
              </w:numPr>
              <w:spacing w:line="360" w:lineRule="auto"/>
            </w:pPr>
            <w:r>
              <w:t>Significant harm and aggravating features have been identified – see above.</w:t>
            </w:r>
          </w:p>
          <w:p w14:paraId="06C929DB" w14:textId="77777777" w:rsidR="00A352C9" w:rsidRPr="00A311F6" w:rsidRDefault="00A352C9" w:rsidP="00F56E96">
            <w:pPr>
              <w:pStyle w:val="ListParagraph"/>
              <w:numPr>
                <w:ilvl w:val="1"/>
                <w:numId w:val="6"/>
              </w:numPr>
              <w:spacing w:line="360" w:lineRule="auto"/>
            </w:pPr>
            <w:r>
              <w:t>That PC Davies is guilty of Abuse of Position for a Sexual Purpose (APSP).</w:t>
            </w:r>
          </w:p>
          <w:p w14:paraId="6E5769A8" w14:textId="77777777" w:rsidR="00A352C9" w:rsidRPr="000D4137" w:rsidRDefault="00A352C9" w:rsidP="00A352C9"/>
          <w:p w14:paraId="2A7D4D97" w14:textId="77777777" w:rsidR="00A352C9" w:rsidRDefault="00A352C9" w:rsidP="00F56E96">
            <w:pPr>
              <w:pStyle w:val="ListParagraph"/>
              <w:numPr>
                <w:ilvl w:val="0"/>
                <w:numId w:val="6"/>
              </w:numPr>
              <w:spacing w:line="360" w:lineRule="auto"/>
              <w:rPr>
                <w:b/>
                <w:bCs/>
              </w:rPr>
            </w:pPr>
            <w:r w:rsidRPr="006B2740">
              <w:rPr>
                <w:b/>
                <w:bCs/>
              </w:rPr>
              <w:t>Having carefully considered the culpability, harm, aggravating and mitigating factors in this case the panel are clear that the level of misconduct remains high</w:t>
            </w:r>
            <w:r>
              <w:rPr>
                <w:b/>
                <w:bCs/>
              </w:rPr>
              <w:t xml:space="preserve"> and is gross misconduct</w:t>
            </w:r>
            <w:r w:rsidRPr="006B2740">
              <w:rPr>
                <w:b/>
                <w:bCs/>
              </w:rPr>
              <w:t>.</w:t>
            </w:r>
          </w:p>
          <w:p w14:paraId="4ECC6FD2" w14:textId="77777777" w:rsidR="00400374" w:rsidRDefault="00400374" w:rsidP="00400374">
            <w:pPr>
              <w:spacing w:line="360" w:lineRule="auto"/>
              <w:rPr>
                <w:b/>
                <w:bCs/>
              </w:rPr>
            </w:pPr>
          </w:p>
          <w:p w14:paraId="7CE481EB" w14:textId="77777777" w:rsidR="00400374" w:rsidRDefault="00400374" w:rsidP="00400374">
            <w:pPr>
              <w:spacing w:line="360" w:lineRule="auto"/>
              <w:rPr>
                <w:b/>
                <w:bCs/>
              </w:rPr>
            </w:pPr>
          </w:p>
          <w:p w14:paraId="24B0C626" w14:textId="77777777" w:rsidR="00400374" w:rsidRPr="00400374" w:rsidRDefault="00400374" w:rsidP="00400374">
            <w:pPr>
              <w:spacing w:line="360" w:lineRule="auto"/>
              <w:rPr>
                <w:b/>
                <w:bCs/>
              </w:rPr>
            </w:pPr>
          </w:p>
          <w:p w14:paraId="24166190" w14:textId="77777777" w:rsidR="00A352C9" w:rsidRPr="00904A00" w:rsidRDefault="00A352C9" w:rsidP="00A352C9">
            <w:pPr>
              <w:spacing w:line="360" w:lineRule="auto"/>
              <w:jc w:val="both"/>
              <w:rPr>
                <w:b/>
                <w:bCs/>
                <w:u w:val="single"/>
              </w:rPr>
            </w:pPr>
            <w:r w:rsidRPr="00904A00">
              <w:rPr>
                <w:b/>
                <w:bCs/>
                <w:u w:val="single"/>
              </w:rPr>
              <w:lastRenderedPageBreak/>
              <w:t>Sanction</w:t>
            </w:r>
          </w:p>
          <w:p w14:paraId="09A9A4A3" w14:textId="77777777" w:rsidR="00A352C9" w:rsidRPr="00904A00" w:rsidRDefault="00A352C9" w:rsidP="00A352C9">
            <w:pPr>
              <w:pStyle w:val="ListParagraph"/>
              <w:spacing w:line="360" w:lineRule="auto"/>
            </w:pPr>
          </w:p>
          <w:p w14:paraId="4C1DB417" w14:textId="77777777" w:rsidR="00A352C9" w:rsidRPr="00904A00" w:rsidRDefault="00A352C9" w:rsidP="00F56E96">
            <w:pPr>
              <w:pStyle w:val="ListParagraph"/>
              <w:numPr>
                <w:ilvl w:val="0"/>
                <w:numId w:val="6"/>
              </w:numPr>
              <w:spacing w:line="360" w:lineRule="auto"/>
              <w:jc w:val="both"/>
            </w:pPr>
            <w:r w:rsidRPr="00904A00">
              <w:t xml:space="preserve">It is very unfortunate to have heard the allegations against this officer. </w:t>
            </w:r>
            <w:r>
              <w:t>M</w:t>
            </w:r>
            <w:r w:rsidRPr="00904A00">
              <w:t xml:space="preserve">any observers would have expected the service to have already effectively </w:t>
            </w:r>
            <w:r>
              <w:t>eliminated</w:t>
            </w:r>
            <w:r w:rsidRPr="00904A00">
              <w:t xml:space="preserve"> this sort of discriminatory behaviour given its negative impact </w:t>
            </w:r>
            <w:r>
              <w:t xml:space="preserve">on public confidence </w:t>
            </w:r>
            <w:r w:rsidRPr="00904A00">
              <w:t xml:space="preserve">and </w:t>
            </w:r>
            <w:r>
              <w:t xml:space="preserve">the </w:t>
            </w:r>
            <w:r w:rsidRPr="00904A00">
              <w:t>prevalence and the extent of media coverage/national attention it has received.</w:t>
            </w:r>
          </w:p>
          <w:p w14:paraId="2A92BD02" w14:textId="77777777" w:rsidR="00A352C9" w:rsidRPr="00904A00" w:rsidRDefault="00A352C9" w:rsidP="00A352C9">
            <w:pPr>
              <w:spacing w:line="360" w:lineRule="auto"/>
            </w:pPr>
          </w:p>
          <w:p w14:paraId="5A69C9B8" w14:textId="77777777" w:rsidR="00A352C9" w:rsidRPr="00904A00" w:rsidRDefault="00A352C9" w:rsidP="00F56E96">
            <w:pPr>
              <w:pStyle w:val="ListParagraph"/>
              <w:numPr>
                <w:ilvl w:val="0"/>
                <w:numId w:val="6"/>
              </w:numPr>
              <w:spacing w:line="360" w:lineRule="auto"/>
              <w:jc w:val="both"/>
            </w:pPr>
            <w:r w:rsidRPr="00904A00">
              <w:t>Having assessed the seriousness of the misconduct and</w:t>
            </w:r>
            <w:r>
              <w:t>,</w:t>
            </w:r>
            <w:r w:rsidRPr="00904A00">
              <w:t xml:space="preserve"> keeping in mind the threefold purpose of imposing outcomes in police misconduct proceedings</w:t>
            </w:r>
            <w:r>
              <w:t xml:space="preserve">, the panel </w:t>
            </w:r>
            <w:r w:rsidRPr="00904A00">
              <w:t>are also reminded that in determining the appropriate disciplinary action, we should;</w:t>
            </w:r>
          </w:p>
          <w:p w14:paraId="276C8970" w14:textId="77777777" w:rsidR="00A352C9" w:rsidRPr="00904A00" w:rsidRDefault="00A352C9" w:rsidP="00A352C9">
            <w:pPr>
              <w:spacing w:line="360" w:lineRule="auto"/>
              <w:jc w:val="both"/>
            </w:pPr>
          </w:p>
          <w:p w14:paraId="09E14F41" w14:textId="77777777" w:rsidR="00A352C9" w:rsidRPr="00904A00" w:rsidRDefault="00A352C9" w:rsidP="00F56E96">
            <w:pPr>
              <w:pStyle w:val="ListParagraph"/>
              <w:numPr>
                <w:ilvl w:val="0"/>
                <w:numId w:val="18"/>
              </w:numPr>
              <w:spacing w:line="360" w:lineRule="auto"/>
              <w:jc w:val="both"/>
            </w:pPr>
            <w:r w:rsidRPr="00904A00">
              <w:t>Have regard to the seriousness of the misconduct by reference to the officer’s culpability for the misconduct, the harm caused by the misconduct, and the existence of any aggravating or mitigating factors</w:t>
            </w:r>
          </w:p>
          <w:p w14:paraId="23AA219E" w14:textId="77777777" w:rsidR="00A352C9" w:rsidRPr="00904A00" w:rsidRDefault="00A352C9" w:rsidP="00F56E96">
            <w:pPr>
              <w:pStyle w:val="ListParagraph"/>
              <w:numPr>
                <w:ilvl w:val="0"/>
                <w:numId w:val="18"/>
              </w:numPr>
              <w:spacing w:line="360" w:lineRule="auto"/>
              <w:jc w:val="both"/>
            </w:pPr>
            <w:r w:rsidRPr="00904A00">
              <w:t>Keep in mind the purpose of imposing disciplinary action</w:t>
            </w:r>
            <w:r>
              <w:t xml:space="preserve"> as stated earlier</w:t>
            </w:r>
          </w:p>
          <w:p w14:paraId="50D87C4B" w14:textId="77777777" w:rsidR="00A352C9" w:rsidRPr="00904A00" w:rsidRDefault="00A352C9" w:rsidP="00F56E96">
            <w:pPr>
              <w:pStyle w:val="ListParagraph"/>
              <w:numPr>
                <w:ilvl w:val="0"/>
                <w:numId w:val="18"/>
              </w:numPr>
              <w:spacing w:line="360" w:lineRule="auto"/>
              <w:jc w:val="both"/>
            </w:pPr>
            <w:r w:rsidRPr="00904A00">
              <w:t>Choose the disciplinary action which most appropriately (and proportionately) fulfils that purpose for the seriousness of the conduct in question</w:t>
            </w:r>
            <w:r>
              <w:t xml:space="preserve"> – we must consider lesser options first, against the relevant criteria, before moving to the most serious outcomes</w:t>
            </w:r>
          </w:p>
          <w:p w14:paraId="1C25378B" w14:textId="77777777" w:rsidR="00A352C9" w:rsidRPr="00904A00" w:rsidRDefault="00A352C9" w:rsidP="00A352C9">
            <w:pPr>
              <w:pStyle w:val="ListParagraph"/>
              <w:spacing w:line="360" w:lineRule="auto"/>
            </w:pPr>
          </w:p>
          <w:p w14:paraId="5AD0915B" w14:textId="77777777" w:rsidR="00A352C9" w:rsidRPr="00904A00" w:rsidRDefault="00A352C9" w:rsidP="00F56E96">
            <w:pPr>
              <w:pStyle w:val="ListParagraph"/>
              <w:numPr>
                <w:ilvl w:val="0"/>
                <w:numId w:val="6"/>
              </w:numPr>
              <w:spacing w:line="360" w:lineRule="auto"/>
              <w:jc w:val="both"/>
            </w:pPr>
            <w:r w:rsidRPr="00904A00">
              <w:t>The required ethical standards of police officer</w:t>
            </w:r>
            <w:r>
              <w:t>s</w:t>
            </w:r>
            <w:r w:rsidRPr="00904A00">
              <w:t xml:space="preserve"> are clear. The Code of Ethics states that officer</w:t>
            </w:r>
            <w:r>
              <w:t>’</w:t>
            </w:r>
            <w:r w:rsidRPr="00904A00">
              <w:t xml:space="preserve">s </w:t>
            </w:r>
            <w:r w:rsidRPr="00904A00">
              <w:rPr>
                <w:b/>
                <w:bCs/>
                <w:i/>
                <w:iCs/>
              </w:rPr>
              <w:t>“must not establish or pursue an improper sexual or emotional relationship with a person with whom they come into contact in the course of their work who may be vulnerable to an abuse of trust or power</w:t>
            </w:r>
            <w:r w:rsidRPr="00904A00">
              <w:t>” [12]. The NPCC describes such conduct as “</w:t>
            </w:r>
            <w:r w:rsidRPr="00904A00">
              <w:rPr>
                <w:b/>
                <w:bCs/>
                <w:i/>
                <w:iCs/>
              </w:rPr>
              <w:t>serious corruption</w:t>
            </w:r>
            <w:r w:rsidRPr="00904A00">
              <w:t>”.</w:t>
            </w:r>
          </w:p>
          <w:p w14:paraId="0E65434D" w14:textId="77777777" w:rsidR="00A352C9" w:rsidRPr="00904A00" w:rsidRDefault="00A352C9" w:rsidP="00A352C9">
            <w:pPr>
              <w:pStyle w:val="ListParagraph"/>
              <w:spacing w:line="360" w:lineRule="auto"/>
              <w:ind w:left="426"/>
              <w:jc w:val="both"/>
            </w:pPr>
          </w:p>
          <w:p w14:paraId="5DD3A262" w14:textId="77777777" w:rsidR="00A352C9" w:rsidRPr="00904A00" w:rsidRDefault="00A352C9" w:rsidP="00F56E96">
            <w:pPr>
              <w:pStyle w:val="ListParagraph"/>
              <w:numPr>
                <w:ilvl w:val="0"/>
                <w:numId w:val="6"/>
              </w:numPr>
              <w:spacing w:line="360" w:lineRule="auto"/>
              <w:jc w:val="both"/>
            </w:pPr>
            <w:r w:rsidRPr="00904A00">
              <w:t xml:space="preserve">We are also reminded in the </w:t>
            </w:r>
            <w:r w:rsidRPr="00904A00">
              <w:rPr>
                <w:b/>
                <w:bCs/>
              </w:rPr>
              <w:t>outcome’s guidance</w:t>
            </w:r>
            <w:r w:rsidRPr="00904A00">
              <w:t xml:space="preserve"> of the case of Bolton </w:t>
            </w:r>
            <w:r>
              <w:t>v</w:t>
            </w:r>
            <w:r w:rsidRPr="00904A00">
              <w:t xml:space="preserve"> Law Society [1994] </w:t>
            </w:r>
            <w:r w:rsidRPr="00904A00">
              <w:rPr>
                <w:b/>
                <w:bCs/>
                <w:i/>
                <w:iCs/>
              </w:rPr>
              <w:t>“To maintain the reputation and sustain public confidence in the integrity of the profession it is often necessary that those guilty of serious lapses are not only expelled but denied re-admission – a profession</w:t>
            </w:r>
            <w:r>
              <w:rPr>
                <w:b/>
                <w:bCs/>
                <w:i/>
                <w:iCs/>
              </w:rPr>
              <w:t>’</w:t>
            </w:r>
            <w:r w:rsidRPr="00904A00">
              <w:rPr>
                <w:b/>
                <w:bCs/>
                <w:i/>
                <w:iCs/>
              </w:rPr>
              <w:t>s most valuable asset is its collective reputation and the confidence which that inspires”</w:t>
            </w:r>
            <w:r w:rsidRPr="00904A00">
              <w:rPr>
                <w:i/>
                <w:iCs/>
              </w:rPr>
              <w:t xml:space="preserve"> </w:t>
            </w:r>
          </w:p>
          <w:p w14:paraId="1B097966" w14:textId="77777777" w:rsidR="00A352C9" w:rsidRPr="00904A00" w:rsidRDefault="00A352C9" w:rsidP="00A352C9">
            <w:pPr>
              <w:spacing w:line="360" w:lineRule="auto"/>
            </w:pPr>
          </w:p>
          <w:p w14:paraId="5582F1D4" w14:textId="77777777" w:rsidR="00A352C9" w:rsidRPr="00904A00" w:rsidRDefault="00A352C9" w:rsidP="00F56E96">
            <w:pPr>
              <w:pStyle w:val="ListParagraph"/>
              <w:numPr>
                <w:ilvl w:val="0"/>
                <w:numId w:val="6"/>
              </w:numPr>
              <w:spacing w:line="360" w:lineRule="auto"/>
              <w:jc w:val="both"/>
            </w:pPr>
            <w:r w:rsidRPr="00904A00">
              <w:t xml:space="preserve">There are strong public interest and public confidence considerations in this case due to the targeting of persons with protected characteristics, as well as clear direction from the </w:t>
            </w:r>
            <w:r w:rsidRPr="00904A00">
              <w:rPr>
                <w:b/>
                <w:bCs/>
              </w:rPr>
              <w:t>outcome’s guidance</w:t>
            </w:r>
            <w:r w:rsidRPr="00904A00">
              <w:t xml:space="preserve"> such as (6.6);</w:t>
            </w:r>
          </w:p>
          <w:p w14:paraId="1B843F90" w14:textId="77777777" w:rsidR="00A352C9" w:rsidRPr="00904A00" w:rsidRDefault="00A352C9" w:rsidP="00A352C9">
            <w:pPr>
              <w:pStyle w:val="ListParagraph"/>
              <w:spacing w:line="360" w:lineRule="auto"/>
            </w:pPr>
          </w:p>
          <w:p w14:paraId="3B874038" w14:textId="77777777" w:rsidR="00A352C9" w:rsidRPr="00A064FA" w:rsidRDefault="00A352C9" w:rsidP="00F56E96">
            <w:pPr>
              <w:pStyle w:val="ListParagraph"/>
              <w:numPr>
                <w:ilvl w:val="1"/>
                <w:numId w:val="6"/>
              </w:numPr>
              <w:spacing w:line="360" w:lineRule="auto"/>
              <w:jc w:val="both"/>
              <w:rPr>
                <w:b/>
                <w:bCs/>
                <w:i/>
                <w:iCs/>
              </w:rPr>
            </w:pPr>
            <w:r w:rsidRPr="00A064FA">
              <w:rPr>
                <w:b/>
                <w:bCs/>
                <w:i/>
                <w:iCs/>
              </w:rPr>
              <w:t>The primary consideration for the panel or chairperson is the seriousness of the misconduct found proven. If the misconduct is so serious that nothing less than dismissal would be sufficient to maintain public confidence, personal mitigation will not justify a lesser sanction.</w:t>
            </w:r>
          </w:p>
          <w:p w14:paraId="4EB77411" w14:textId="77777777" w:rsidR="00A352C9" w:rsidRPr="00A064FA" w:rsidRDefault="00A352C9" w:rsidP="00A352C9">
            <w:pPr>
              <w:spacing w:line="360" w:lineRule="auto"/>
              <w:jc w:val="both"/>
            </w:pPr>
          </w:p>
          <w:p w14:paraId="6EEC9434" w14:textId="77777777" w:rsidR="00A352C9" w:rsidRPr="00904A00" w:rsidRDefault="00A352C9" w:rsidP="00F56E96">
            <w:pPr>
              <w:pStyle w:val="ListParagraph"/>
              <w:numPr>
                <w:ilvl w:val="0"/>
                <w:numId w:val="6"/>
              </w:numPr>
              <w:spacing w:line="360" w:lineRule="auto"/>
              <w:jc w:val="both"/>
            </w:pPr>
            <w:r w:rsidRPr="00904A00">
              <w:t xml:space="preserve">In relation to considering the appropriate sanction in this case we have first considered </w:t>
            </w:r>
            <w:r>
              <w:t xml:space="preserve">the </w:t>
            </w:r>
            <w:r w:rsidRPr="00904A00">
              <w:t>appropriateness of a final written warning (</w:t>
            </w:r>
            <w:r w:rsidRPr="00904A00">
              <w:rPr>
                <w:b/>
                <w:bCs/>
              </w:rPr>
              <w:t>FWW</w:t>
            </w:r>
            <w:r w:rsidRPr="00904A00">
              <w:t>) as a potential sanction</w:t>
            </w:r>
            <w:r>
              <w:t xml:space="preserve"> as this is the lesser of the two sanctions available to us. </w:t>
            </w:r>
            <w:r w:rsidRPr="00904A00">
              <w:t>In addition to any</w:t>
            </w:r>
            <w:r>
              <w:t xml:space="preserve"> </w:t>
            </w:r>
            <w:r w:rsidRPr="00904A00">
              <w:t>matters listed above, including aggravating and mitigating factors</w:t>
            </w:r>
            <w:r>
              <w:t xml:space="preserve"> and the facts we have found proved</w:t>
            </w:r>
            <w:r w:rsidRPr="00904A00">
              <w:t>, we have particularly considered the following</w:t>
            </w:r>
            <w:r>
              <w:t xml:space="preserve"> </w:t>
            </w:r>
            <w:r w:rsidRPr="00904A00">
              <w:t xml:space="preserve">when deliberating </w:t>
            </w:r>
            <w:r>
              <w:t xml:space="preserve">if </w:t>
            </w:r>
            <w:r w:rsidRPr="00904A00">
              <w:t>a lesser sanction than immediate dismissal</w:t>
            </w:r>
            <w:r>
              <w:t xml:space="preserve"> is appropriate</w:t>
            </w:r>
            <w:r w:rsidRPr="00904A00">
              <w:t>;</w:t>
            </w:r>
          </w:p>
          <w:p w14:paraId="04FE7B8A" w14:textId="77777777" w:rsidR="00A352C9" w:rsidRDefault="00A352C9" w:rsidP="00A352C9">
            <w:pPr>
              <w:spacing w:line="360" w:lineRule="auto"/>
              <w:jc w:val="both"/>
            </w:pPr>
          </w:p>
          <w:p w14:paraId="31D61F4C" w14:textId="77777777" w:rsidR="00A352C9" w:rsidRPr="00C111B3" w:rsidRDefault="00A352C9" w:rsidP="00F56E96">
            <w:pPr>
              <w:pStyle w:val="ListParagraph"/>
              <w:numPr>
                <w:ilvl w:val="0"/>
                <w:numId w:val="22"/>
              </w:numPr>
              <w:spacing w:line="360" w:lineRule="auto"/>
            </w:pPr>
            <w:r w:rsidRPr="00C111B3">
              <w:t>This may not be the worst case of inappropriate behaviour that has occurred within UK policing – worse have been identified but the behaviour still clearly crosses the threshold and is correctly and properly classified as Gross Misconduct. Any discrimination and APSP is deemed to be serious misconduct.</w:t>
            </w:r>
          </w:p>
          <w:p w14:paraId="7E7B68FE" w14:textId="77777777" w:rsidR="00A352C9" w:rsidRPr="00C111B3" w:rsidRDefault="00A352C9" w:rsidP="00F56E96">
            <w:pPr>
              <w:pStyle w:val="ListParagraph"/>
              <w:numPr>
                <w:ilvl w:val="0"/>
                <w:numId w:val="22"/>
              </w:numPr>
              <w:spacing w:line="360" w:lineRule="auto"/>
              <w:jc w:val="both"/>
            </w:pPr>
            <w:r w:rsidRPr="00C111B3">
              <w:t xml:space="preserve">The public interest in how we deal with this sort of police misconduct is high and to retain an officer with proven gross misconduct of a discriminatory and predatory nature is unlikely to build public confidence in police misconduct procedures particularly among women and girls. </w:t>
            </w:r>
          </w:p>
          <w:p w14:paraId="5F77D5ED" w14:textId="77777777" w:rsidR="00A352C9" w:rsidRPr="00904A00" w:rsidRDefault="00A352C9" w:rsidP="00F56E96">
            <w:pPr>
              <w:pStyle w:val="ListParagraph"/>
              <w:numPr>
                <w:ilvl w:val="0"/>
                <w:numId w:val="22"/>
              </w:numPr>
              <w:spacing w:line="360" w:lineRule="auto"/>
              <w:jc w:val="both"/>
            </w:pPr>
            <w:r w:rsidRPr="00904A00">
              <w:t>This type of behaviour has been seen, all too often, across the UK and a number of officers have already been dismissed. This is well known and publicised. An appropriate sanction needs to deliver a clear deterrent effect to protect the public, officers and staff from similar conduct</w:t>
            </w:r>
            <w:r>
              <w:t>,</w:t>
            </w:r>
            <w:r w:rsidRPr="00904A00">
              <w:t xml:space="preserve"> in a manner that conveys a positive message to all observers of this process.</w:t>
            </w:r>
          </w:p>
          <w:p w14:paraId="1356D678" w14:textId="77777777" w:rsidR="00A352C9" w:rsidRPr="00C111B3" w:rsidRDefault="00A352C9" w:rsidP="00F56E96">
            <w:pPr>
              <w:pStyle w:val="ListParagraph"/>
              <w:numPr>
                <w:ilvl w:val="0"/>
                <w:numId w:val="22"/>
              </w:numPr>
              <w:spacing w:line="360" w:lineRule="auto"/>
              <w:jc w:val="both"/>
            </w:pPr>
            <w:r w:rsidRPr="00C111B3">
              <w:t>The sanction outcome needs to maintain high professional standards and make it clear to officers</w:t>
            </w:r>
            <w:r>
              <w:t xml:space="preserve"> and </w:t>
            </w:r>
            <w:r w:rsidRPr="00C111B3">
              <w:t>staff that challenging inappropriate behaviour from others is a requirement and that inappropriate behaviour, on or off duty, is not to be tolerated.</w:t>
            </w:r>
          </w:p>
          <w:p w14:paraId="056E6641" w14:textId="77777777" w:rsidR="00A352C9" w:rsidRDefault="00A352C9" w:rsidP="00F56E96">
            <w:pPr>
              <w:pStyle w:val="ListParagraph"/>
              <w:numPr>
                <w:ilvl w:val="0"/>
                <w:numId w:val="22"/>
              </w:numPr>
              <w:spacing w:line="360" w:lineRule="auto"/>
              <w:jc w:val="both"/>
            </w:pPr>
            <w:r w:rsidRPr="00904A00">
              <w:t xml:space="preserve">A </w:t>
            </w:r>
            <w:r w:rsidRPr="00904A00">
              <w:rPr>
                <w:b/>
                <w:bCs/>
              </w:rPr>
              <w:t>FWW</w:t>
            </w:r>
            <w:r w:rsidRPr="00904A00">
              <w:t xml:space="preserve"> can be issued for up to 5 years. An officer subject to a </w:t>
            </w:r>
            <w:r w:rsidRPr="00904A00">
              <w:rPr>
                <w:b/>
                <w:bCs/>
              </w:rPr>
              <w:t>FWW</w:t>
            </w:r>
            <w:r w:rsidRPr="00904A00">
              <w:t xml:space="preserve"> could be working for a period where the facts of the finding could, in certain circumstances, be disclosable in civil or criminal proceedings (or indeed after the completion of the warning period). This could cause significant professional embarrassment to the force and severely limit the officer’s deployment potential. This </w:t>
            </w:r>
            <w:r>
              <w:t>w</w:t>
            </w:r>
            <w:r w:rsidRPr="00904A00">
              <w:t>ould be a sub optimal use of scar</w:t>
            </w:r>
            <w:r>
              <w:t>c</w:t>
            </w:r>
            <w:r w:rsidRPr="00904A00">
              <w:t xml:space="preserve">e and expensive police resources. Certain misconduct findings, such as discrimination and </w:t>
            </w:r>
            <w:r>
              <w:t>a lack of integrity</w:t>
            </w:r>
            <w:r w:rsidRPr="00904A00">
              <w:t xml:space="preserve">, can </w:t>
            </w:r>
            <w:r w:rsidRPr="00904A00">
              <w:lastRenderedPageBreak/>
              <w:t>limit the operational deployment of subject officer</w:t>
            </w:r>
            <w:r>
              <w:t>s</w:t>
            </w:r>
            <w:r w:rsidRPr="00904A00">
              <w:t xml:space="preserve"> for many years. In times of acute fiscal constraint, in one of the smallest forces in the country, this is a real consideration.</w:t>
            </w:r>
          </w:p>
          <w:p w14:paraId="775588FA" w14:textId="77777777" w:rsidR="00A352C9" w:rsidRPr="00C111B3" w:rsidRDefault="00A352C9" w:rsidP="00F56E96">
            <w:pPr>
              <w:pStyle w:val="ListParagraph"/>
              <w:numPr>
                <w:ilvl w:val="0"/>
                <w:numId w:val="22"/>
              </w:numPr>
              <w:spacing w:line="360" w:lineRule="auto"/>
              <w:jc w:val="both"/>
            </w:pPr>
            <w:r w:rsidRPr="00C111B3">
              <w:t>The Chief Constable will have considerable difficulty in finding any position where a person who has been found guilty of this behaviour could be deployed.</w:t>
            </w:r>
          </w:p>
          <w:p w14:paraId="2774D5F5" w14:textId="77777777" w:rsidR="00A352C9" w:rsidRPr="00904A00" w:rsidRDefault="00A352C9" w:rsidP="00F56E96">
            <w:pPr>
              <w:pStyle w:val="ListParagraph"/>
              <w:numPr>
                <w:ilvl w:val="0"/>
                <w:numId w:val="22"/>
              </w:numPr>
              <w:spacing w:line="360" w:lineRule="auto"/>
              <w:jc w:val="both"/>
            </w:pPr>
            <w:r w:rsidRPr="00904A00">
              <w:t xml:space="preserve">The officer, if allowed to continue to serve, with a </w:t>
            </w:r>
            <w:r w:rsidRPr="00904A00">
              <w:rPr>
                <w:b/>
                <w:bCs/>
              </w:rPr>
              <w:t>FWW</w:t>
            </w:r>
            <w:r w:rsidRPr="00904A00">
              <w:t xml:space="preserve"> </w:t>
            </w:r>
            <w:r w:rsidRPr="0012647E">
              <w:t>could have a 25-year career ahead of him</w:t>
            </w:r>
            <w:r w:rsidRPr="00904A00">
              <w:t xml:space="preserve"> costing the taxpayer many millions of pounds in pay and pension entitlements. The public may well question if this a proportionate outcome and a wise expenditure of public funds that could be better spent on an officer who had not transgressed in such an unacceptable manner.</w:t>
            </w:r>
          </w:p>
          <w:p w14:paraId="4840EAA6" w14:textId="77777777" w:rsidR="00A352C9" w:rsidRDefault="00A352C9" w:rsidP="00F56E96">
            <w:pPr>
              <w:pStyle w:val="ListParagraph"/>
              <w:numPr>
                <w:ilvl w:val="0"/>
                <w:numId w:val="22"/>
              </w:numPr>
              <w:spacing w:line="360" w:lineRule="auto"/>
              <w:jc w:val="both"/>
            </w:pPr>
            <w:r w:rsidRPr="00904A00">
              <w:t>Th</w:t>
            </w:r>
            <w:r>
              <w:t>e</w:t>
            </w:r>
            <w:r w:rsidRPr="00904A00">
              <w:t xml:space="preserve"> officer’s conduct is contrary to </w:t>
            </w:r>
            <w:r>
              <w:t xml:space="preserve">specific and </w:t>
            </w:r>
            <w:r w:rsidRPr="00904A00">
              <w:t>significant training and awareness he ha</w:t>
            </w:r>
            <w:r>
              <w:t>d recently</w:t>
            </w:r>
            <w:r w:rsidRPr="00904A00">
              <w:t xml:space="preserve"> received</w:t>
            </w:r>
            <w:r>
              <w:t>.</w:t>
            </w:r>
            <w:r w:rsidRPr="00904A00">
              <w:t xml:space="preserve"> This training specifically equips the officer with the skills and awareness to deal with </w:t>
            </w:r>
            <w:r>
              <w:t xml:space="preserve">individuals and </w:t>
            </w:r>
            <w:r w:rsidRPr="00904A00">
              <w:t xml:space="preserve">groups with protected characteristics, to challenge inappropriate behaviour, to understand the impact of his actions and how not to discriminate </w:t>
            </w:r>
            <w:r>
              <w:t xml:space="preserve">or mistreat </w:t>
            </w:r>
            <w:r w:rsidRPr="00904A00">
              <w:t>others. He chose not to follow his training, nor adhere to the clearly understood expectations of the police service.</w:t>
            </w:r>
          </w:p>
          <w:p w14:paraId="7D76C98D" w14:textId="77777777" w:rsidR="00A352C9" w:rsidRDefault="00A352C9" w:rsidP="00F56E96">
            <w:pPr>
              <w:pStyle w:val="ListParagraph"/>
              <w:numPr>
                <w:ilvl w:val="0"/>
                <w:numId w:val="22"/>
              </w:numPr>
              <w:spacing w:line="360" w:lineRule="auto"/>
              <w:jc w:val="both"/>
            </w:pPr>
            <w:r w:rsidRPr="0012647E">
              <w:t>The officer particularly targeted a young officer ten years his junior. He was clearly sexually fixated on her and subjected her to highly inappropriate behaviour of a sexualised nature. The other officer he targeted</w:t>
            </w:r>
            <w:r>
              <w:t xml:space="preserve"> was a civilian when he first approached her, abusing the sanctity of police data systems. She kept his message for two years, such was the level of her concern, and he then made further contact.</w:t>
            </w:r>
          </w:p>
          <w:p w14:paraId="511F31F7" w14:textId="77777777" w:rsidR="00A352C9" w:rsidRPr="00915C80" w:rsidRDefault="00A352C9" w:rsidP="00F56E96">
            <w:pPr>
              <w:pStyle w:val="ListParagraph"/>
              <w:numPr>
                <w:ilvl w:val="0"/>
                <w:numId w:val="22"/>
              </w:numPr>
              <w:spacing w:line="360" w:lineRule="auto"/>
              <w:jc w:val="both"/>
              <w:rPr>
                <w:b/>
                <w:bCs/>
              </w:rPr>
            </w:pPr>
            <w:r w:rsidRPr="00915C80">
              <w:rPr>
                <w:b/>
                <w:bCs/>
              </w:rPr>
              <w:t>Overall a FWW does not deliver the objectives of the misconduct regime, as outlined earlier.</w:t>
            </w:r>
          </w:p>
          <w:p w14:paraId="34CCA16E" w14:textId="77777777" w:rsidR="00A352C9" w:rsidRPr="00904A00" w:rsidRDefault="00A352C9" w:rsidP="00A352C9">
            <w:pPr>
              <w:pStyle w:val="ListParagraph"/>
              <w:spacing w:line="360" w:lineRule="auto"/>
              <w:ind w:left="360"/>
              <w:jc w:val="both"/>
            </w:pPr>
          </w:p>
          <w:p w14:paraId="2959C47E" w14:textId="77777777" w:rsidR="00A352C9" w:rsidRPr="00915C80" w:rsidRDefault="00A352C9" w:rsidP="00F56E96">
            <w:pPr>
              <w:pStyle w:val="ListParagraph"/>
              <w:numPr>
                <w:ilvl w:val="0"/>
                <w:numId w:val="6"/>
              </w:numPr>
              <w:spacing w:line="360" w:lineRule="auto"/>
              <w:jc w:val="both"/>
              <w:rPr>
                <w:b/>
                <w:bCs/>
              </w:rPr>
            </w:pPr>
            <w:r>
              <w:t>The panel</w:t>
            </w:r>
            <w:r w:rsidRPr="00C111B3">
              <w:t xml:space="preserve"> have therefore carefully and fully considered and discounted the lesser sanction outcome of a Final Written Warning, taking into full account all the mitigating factors we could identify. </w:t>
            </w:r>
            <w:r w:rsidRPr="00915C80">
              <w:rPr>
                <w:b/>
                <w:bCs/>
                <w:u w:val="single"/>
              </w:rPr>
              <w:t xml:space="preserve">We determine that only a sanction of immediate dismissal </w:t>
            </w:r>
            <w:r>
              <w:rPr>
                <w:b/>
                <w:bCs/>
                <w:u w:val="single"/>
              </w:rPr>
              <w:t xml:space="preserve">without notice </w:t>
            </w:r>
            <w:r w:rsidRPr="00915C80">
              <w:rPr>
                <w:b/>
                <w:bCs/>
                <w:u w:val="single"/>
              </w:rPr>
              <w:t>is commensurate and appropriate with the stated objectives of the misconduct regime (</w:t>
            </w:r>
            <w:r>
              <w:rPr>
                <w:b/>
                <w:bCs/>
                <w:u w:val="single"/>
              </w:rPr>
              <w:t xml:space="preserve">as </w:t>
            </w:r>
            <w:r w:rsidRPr="00915C80">
              <w:rPr>
                <w:b/>
                <w:bCs/>
                <w:u w:val="single"/>
              </w:rPr>
              <w:t>set out at paragraph 9), for the reasons we have outlined above</w:t>
            </w:r>
            <w:r>
              <w:rPr>
                <w:b/>
                <w:bCs/>
                <w:u w:val="single"/>
              </w:rPr>
              <w:t>.</w:t>
            </w:r>
          </w:p>
          <w:p w14:paraId="73D3CCD8" w14:textId="77777777" w:rsidR="00A352C9" w:rsidRPr="00C52DFA" w:rsidRDefault="00A352C9" w:rsidP="00A352C9">
            <w:pPr>
              <w:pStyle w:val="ListParagraph"/>
            </w:pPr>
          </w:p>
          <w:p w14:paraId="1F6667B7" w14:textId="77777777" w:rsidR="00A352C9" w:rsidRPr="00C111B3" w:rsidRDefault="00A352C9" w:rsidP="00F56E96">
            <w:pPr>
              <w:pStyle w:val="ListParagraph"/>
              <w:numPr>
                <w:ilvl w:val="0"/>
                <w:numId w:val="6"/>
              </w:numPr>
              <w:spacing w:line="360" w:lineRule="auto"/>
              <w:jc w:val="both"/>
            </w:pPr>
            <w:r w:rsidRPr="00C111B3">
              <w:t>I invited representatives from both the AA and the officer in respect of inclusion of the officer’s details within the Police Barred list (Regulations 3(2)(1) and Police Advisory List Regulations 2017</w:t>
            </w:r>
            <w:r>
              <w:t xml:space="preserve">. Counsel for the AA submitted that he should be placed on the list and Counsel for the officer agreed. </w:t>
            </w:r>
            <w:r w:rsidRPr="00C111B3">
              <w:t>I therefore direct that the officer’s name be placed on the Police Barred List.</w:t>
            </w:r>
          </w:p>
          <w:p w14:paraId="36A5AB07" w14:textId="77777777" w:rsidR="00A352C9" w:rsidRPr="00904A00" w:rsidRDefault="00A352C9" w:rsidP="00A352C9">
            <w:pPr>
              <w:pStyle w:val="ListParagraph"/>
              <w:spacing w:line="360" w:lineRule="auto"/>
            </w:pPr>
          </w:p>
          <w:p w14:paraId="7AA8EA9D" w14:textId="77777777" w:rsidR="00A352C9" w:rsidRPr="00904A00" w:rsidRDefault="00A352C9" w:rsidP="00F56E96">
            <w:pPr>
              <w:pStyle w:val="ListParagraph"/>
              <w:numPr>
                <w:ilvl w:val="0"/>
                <w:numId w:val="6"/>
              </w:numPr>
              <w:spacing w:line="360" w:lineRule="auto"/>
              <w:jc w:val="both"/>
            </w:pPr>
            <w:r w:rsidRPr="00904A00">
              <w:lastRenderedPageBreak/>
              <w:t>The officer has a right to appeal in accordance with the Police Appeals Tribunal Rules 2020. The officer must provide notice of his intention to appeal to the Appropriate Authority within 10 working days of the service of this written determination.</w:t>
            </w:r>
          </w:p>
          <w:p w14:paraId="3D3D7575" w14:textId="77777777" w:rsidR="00A352C9" w:rsidRPr="00904A00" w:rsidRDefault="00A352C9" w:rsidP="00A352C9">
            <w:pPr>
              <w:spacing w:line="360" w:lineRule="auto"/>
            </w:pPr>
          </w:p>
          <w:p w14:paraId="79CFDD0C" w14:textId="77777777" w:rsidR="00A352C9" w:rsidRPr="00904A00" w:rsidRDefault="00A352C9" w:rsidP="00A352C9">
            <w:pPr>
              <w:spacing w:line="360" w:lineRule="auto"/>
            </w:pPr>
            <w:r w:rsidRPr="00904A00">
              <w:t>Ian Arundale QPM</w:t>
            </w:r>
          </w:p>
          <w:p w14:paraId="36600381" w14:textId="77777777" w:rsidR="00A352C9" w:rsidRPr="00904A00" w:rsidRDefault="00A352C9" w:rsidP="00A352C9">
            <w:pPr>
              <w:spacing w:line="360" w:lineRule="auto"/>
            </w:pPr>
            <w:r w:rsidRPr="00904A00">
              <w:t>Misconduct Hearing Chair</w:t>
            </w:r>
          </w:p>
          <w:p w14:paraId="1DBB8923" w14:textId="1C73464E" w:rsidR="00975EA4" w:rsidRPr="00A352C9" w:rsidRDefault="00975EA4" w:rsidP="00A352C9">
            <w:pPr>
              <w:ind w:left="360"/>
              <w:rPr>
                <w:rFonts w:ascii="Arial" w:hAnsi="Arial" w:cs="Arial"/>
                <w:sz w:val="22"/>
                <w:szCs w:val="22"/>
              </w:rPr>
            </w:pPr>
          </w:p>
        </w:tc>
      </w:tr>
      <w:tr w:rsidR="00C90037" w14:paraId="2D52800E" w14:textId="77777777" w:rsidTr="00F67EF3">
        <w:trPr>
          <w:trHeight w:val="404"/>
        </w:trPr>
        <w:tc>
          <w:tcPr>
            <w:tcW w:w="2415" w:type="dxa"/>
            <w:vAlign w:val="center"/>
          </w:tcPr>
          <w:p w14:paraId="1D7E4943" w14:textId="77777777" w:rsidR="00C90037" w:rsidRPr="00F67EF3" w:rsidRDefault="00C90037" w:rsidP="00975EA4">
            <w:pPr>
              <w:rPr>
                <w:rFonts w:ascii="Arial" w:hAnsi="Arial" w:cs="Arial"/>
                <w:b/>
                <w:bCs/>
                <w:sz w:val="20"/>
                <w:szCs w:val="20"/>
              </w:rPr>
            </w:pPr>
            <w:r w:rsidRPr="00F67EF3">
              <w:rPr>
                <w:rFonts w:ascii="Arial" w:hAnsi="Arial" w:cs="Arial"/>
                <w:b/>
                <w:bCs/>
                <w:sz w:val="20"/>
                <w:szCs w:val="20"/>
              </w:rPr>
              <w:lastRenderedPageBreak/>
              <w:t>Date of determination:</w:t>
            </w:r>
          </w:p>
        </w:tc>
        <w:sdt>
          <w:sdtPr>
            <w:rPr>
              <w:rFonts w:ascii="Arial" w:hAnsi="Arial" w:cs="Arial"/>
              <w:sz w:val="22"/>
              <w:szCs w:val="22"/>
            </w:rPr>
            <w:id w:val="-395279546"/>
            <w:placeholder>
              <w:docPart w:val="CE55FC09396545309929E9DBAD9C2AFC"/>
            </w:placeholder>
            <w:date w:fullDate="2026-10-22T00:00:00Z">
              <w:dateFormat w:val="dd/MM/yyyy"/>
              <w:lid w:val="en-GB"/>
              <w:storeMappedDataAs w:val="dateTime"/>
              <w:calendar w:val="gregorian"/>
            </w:date>
          </w:sdtPr>
          <w:sdtEndPr/>
          <w:sdtContent>
            <w:tc>
              <w:tcPr>
                <w:tcW w:w="7650" w:type="dxa"/>
                <w:vAlign w:val="center"/>
              </w:tcPr>
              <w:p w14:paraId="10CD4165" w14:textId="663EF2A0" w:rsidR="00C90037" w:rsidRDefault="00D478FC" w:rsidP="00975EA4">
                <w:pPr>
                  <w:rPr>
                    <w:rFonts w:ascii="Arial" w:hAnsi="Arial" w:cs="Arial"/>
                    <w:sz w:val="22"/>
                    <w:szCs w:val="22"/>
                  </w:rPr>
                </w:pPr>
                <w:r>
                  <w:rPr>
                    <w:rFonts w:ascii="Arial" w:hAnsi="Arial" w:cs="Arial"/>
                    <w:sz w:val="22"/>
                    <w:szCs w:val="22"/>
                  </w:rPr>
                  <w:t>22/10/2026</w:t>
                </w:r>
              </w:p>
            </w:tc>
          </w:sdtContent>
        </w:sdt>
      </w:tr>
    </w:tbl>
    <w:p w14:paraId="5107740C" w14:textId="77777777" w:rsidR="00C97E4A" w:rsidRDefault="00C97E4A" w:rsidP="001074FA">
      <w:pPr>
        <w:jc w:val="both"/>
        <w:rPr>
          <w:rFonts w:ascii="Arial" w:hAnsi="Arial" w:cs="Arial"/>
        </w:rPr>
      </w:pPr>
    </w:p>
    <w:p w14:paraId="25FBDDD5" w14:textId="77777777" w:rsidR="00703B61" w:rsidRDefault="00703B61" w:rsidP="001074FA">
      <w:pPr>
        <w:jc w:val="both"/>
        <w:rPr>
          <w:rFonts w:ascii="Arial" w:hAnsi="Arial" w:cs="Arial"/>
        </w:rPr>
      </w:pPr>
    </w:p>
    <w:p w14:paraId="4A79F651" w14:textId="77777777" w:rsidR="00BD1C8C" w:rsidRDefault="00BD1C8C" w:rsidP="001074FA">
      <w:pPr>
        <w:jc w:val="both"/>
        <w:rPr>
          <w:rFonts w:ascii="Arial" w:hAnsi="Arial" w:cs="Arial"/>
        </w:rPr>
      </w:pPr>
    </w:p>
    <w:tbl>
      <w:tblPr>
        <w:tblW w:w="1015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236"/>
        <w:gridCol w:w="9687"/>
        <w:gridCol w:w="236"/>
      </w:tblGrid>
      <w:tr w:rsidR="00F67EF3" w:rsidRPr="004326C3" w14:paraId="1A9B66CD" w14:textId="77777777" w:rsidTr="00362F38">
        <w:trPr>
          <w:trHeight w:val="2783"/>
        </w:trPr>
        <w:tc>
          <w:tcPr>
            <w:tcW w:w="236" w:type="dxa"/>
            <w:tcBorders>
              <w:right w:val="nil"/>
            </w:tcBorders>
            <w:shd w:val="clear" w:color="auto" w:fill="F2F2F2" w:themeFill="background1" w:themeFillShade="F2"/>
            <w:vAlign w:val="center"/>
          </w:tcPr>
          <w:p w14:paraId="43EB5545" w14:textId="77777777" w:rsidR="00F67EF3" w:rsidRPr="004326C3" w:rsidRDefault="00F67EF3" w:rsidP="00F9442C">
            <w:pPr>
              <w:rPr>
                <w:rFonts w:ascii="Arial" w:hAnsi="Arial" w:cs="Arial"/>
              </w:rPr>
            </w:pPr>
          </w:p>
        </w:tc>
        <w:tc>
          <w:tcPr>
            <w:tcW w:w="9687" w:type="dxa"/>
            <w:tcBorders>
              <w:left w:val="nil"/>
              <w:bottom w:val="single" w:sz="4" w:space="0" w:color="auto"/>
              <w:right w:val="nil"/>
            </w:tcBorders>
            <w:shd w:val="clear" w:color="auto" w:fill="F2F2F2" w:themeFill="background1" w:themeFillShade="F2"/>
            <w:vAlign w:val="center"/>
          </w:tcPr>
          <w:p w14:paraId="36331BB9" w14:textId="77777777" w:rsidR="00F67EF3" w:rsidRDefault="003B037B" w:rsidP="00F9442C">
            <w:pPr>
              <w:rPr>
                <w:rFonts w:asciiTheme="minorHAnsi" w:hAnsiTheme="minorHAnsi" w:cstheme="minorHAnsi"/>
                <w:b/>
                <w:bCs/>
                <w:color w:val="1F497D" w:themeColor="text2"/>
                <w:sz w:val="20"/>
                <w:szCs w:val="20"/>
              </w:rPr>
            </w:pPr>
            <w:r>
              <w:rPr>
                <w:rFonts w:asciiTheme="minorHAnsi" w:hAnsiTheme="minorHAnsi" w:cstheme="minorHAnsi"/>
                <w:b/>
                <w:bCs/>
                <w:color w:val="1F497D" w:themeColor="text2"/>
                <w:sz w:val="20"/>
                <w:szCs w:val="20"/>
              </w:rPr>
              <w:t xml:space="preserve">Officer’s </w:t>
            </w:r>
            <w:r w:rsidR="00F67EF3" w:rsidRPr="00F67EF3">
              <w:rPr>
                <w:rFonts w:asciiTheme="minorHAnsi" w:hAnsiTheme="minorHAnsi" w:cstheme="minorHAnsi"/>
                <w:b/>
                <w:bCs/>
                <w:color w:val="1F497D" w:themeColor="text2"/>
                <w:sz w:val="20"/>
                <w:szCs w:val="20"/>
              </w:rPr>
              <w:t>Notice of Right to Appeal</w:t>
            </w:r>
          </w:p>
          <w:p w14:paraId="61BB5202" w14:textId="77777777" w:rsidR="00EF61C9" w:rsidRPr="00F67EF3" w:rsidRDefault="00EF61C9" w:rsidP="00F9442C">
            <w:pPr>
              <w:rPr>
                <w:rFonts w:asciiTheme="minorHAnsi" w:hAnsiTheme="minorHAnsi" w:cstheme="minorHAnsi"/>
                <w:b/>
                <w:bCs/>
                <w:color w:val="1F497D" w:themeColor="text2"/>
                <w:sz w:val="20"/>
                <w:szCs w:val="20"/>
              </w:rPr>
            </w:pPr>
          </w:p>
          <w:p w14:paraId="6A4613B4" w14:textId="77777777" w:rsidR="00EF61C9" w:rsidRPr="00EF61C9" w:rsidRDefault="00EF61C9" w:rsidP="00EF61C9">
            <w:pPr>
              <w:rPr>
                <w:rFonts w:asciiTheme="minorHAnsi" w:hAnsiTheme="minorHAnsi" w:cstheme="minorHAnsi"/>
                <w:sz w:val="20"/>
                <w:szCs w:val="20"/>
              </w:rPr>
            </w:pPr>
            <w:r w:rsidRPr="00EF61C9">
              <w:rPr>
                <w:rFonts w:asciiTheme="minorHAnsi" w:hAnsiTheme="minorHAnsi" w:cstheme="minorHAnsi"/>
                <w:sz w:val="20"/>
                <w:szCs w:val="20"/>
              </w:rPr>
              <w:t>You are entitled to request an appeal to the Police Appeals Tribunal in relation to the finding against you and/or the sanction(s) imposed</w:t>
            </w:r>
            <w:r w:rsidR="003B037B">
              <w:rPr>
                <w:rFonts w:asciiTheme="minorHAnsi" w:hAnsiTheme="minorHAnsi" w:cstheme="minorHAnsi"/>
                <w:sz w:val="20"/>
                <w:szCs w:val="20"/>
              </w:rPr>
              <w:t xml:space="preserve"> as detailed above.</w:t>
            </w:r>
          </w:p>
          <w:p w14:paraId="1D6EDFB2" w14:textId="77777777" w:rsidR="00EF61C9" w:rsidRPr="00EF61C9" w:rsidRDefault="00EF61C9" w:rsidP="00EF61C9">
            <w:pPr>
              <w:rPr>
                <w:rFonts w:asciiTheme="minorHAnsi" w:hAnsiTheme="minorHAnsi" w:cstheme="minorHAnsi"/>
                <w:sz w:val="20"/>
                <w:szCs w:val="20"/>
              </w:rPr>
            </w:pPr>
          </w:p>
          <w:p w14:paraId="41887A71" w14:textId="77777777" w:rsidR="00F67EF3" w:rsidRDefault="00EF61C9" w:rsidP="00EF61C9">
            <w:pPr>
              <w:rPr>
                <w:rFonts w:asciiTheme="minorHAnsi" w:hAnsiTheme="minorHAnsi" w:cstheme="minorHAnsi"/>
                <w:sz w:val="20"/>
                <w:szCs w:val="20"/>
              </w:rPr>
            </w:pPr>
            <w:r w:rsidRPr="00EF61C9">
              <w:rPr>
                <w:rFonts w:asciiTheme="minorHAnsi" w:hAnsiTheme="minorHAnsi" w:cstheme="minorHAnsi"/>
                <w:sz w:val="20"/>
                <w:szCs w:val="20"/>
              </w:rPr>
              <w:t xml:space="preserve">Your notice of appeal must be submitted in writing to the Office of the Police and Crime Commissioner for Dyfed-Powys within 10 working days beginning with the first working day after receiving this </w:t>
            </w:r>
            <w:r w:rsidR="00362F38">
              <w:rPr>
                <w:rFonts w:asciiTheme="minorHAnsi" w:hAnsiTheme="minorHAnsi" w:cstheme="minorHAnsi"/>
                <w:sz w:val="20"/>
                <w:szCs w:val="20"/>
              </w:rPr>
              <w:t>report</w:t>
            </w:r>
            <w:r w:rsidRPr="00EF61C9">
              <w:rPr>
                <w:rFonts w:asciiTheme="minorHAnsi" w:hAnsiTheme="minorHAnsi" w:cstheme="minorHAnsi"/>
                <w:sz w:val="20"/>
                <w:szCs w:val="20"/>
              </w:rPr>
              <w:t>.</w:t>
            </w:r>
          </w:p>
          <w:p w14:paraId="2BCE2588" w14:textId="77777777" w:rsidR="00362F38" w:rsidRDefault="00362F38" w:rsidP="00EF61C9">
            <w:pPr>
              <w:rPr>
                <w:rFonts w:asciiTheme="minorHAnsi" w:hAnsiTheme="minorHAnsi" w:cstheme="minorHAnsi"/>
                <w:sz w:val="20"/>
                <w:szCs w:val="20"/>
              </w:rPr>
            </w:pPr>
          </w:p>
          <w:p w14:paraId="1E829C23" w14:textId="77777777" w:rsidR="00362F38" w:rsidRPr="00EF61C9" w:rsidRDefault="00362F38" w:rsidP="00EF61C9">
            <w:pPr>
              <w:rPr>
                <w:rFonts w:asciiTheme="minorHAnsi" w:hAnsiTheme="minorHAnsi" w:cstheme="minorHAnsi"/>
                <w:sz w:val="20"/>
                <w:szCs w:val="20"/>
              </w:rPr>
            </w:pPr>
            <w:r>
              <w:rPr>
                <w:rFonts w:asciiTheme="minorHAnsi" w:hAnsiTheme="minorHAnsi" w:cstheme="minorHAnsi"/>
                <w:sz w:val="20"/>
                <w:szCs w:val="20"/>
              </w:rPr>
              <w:t xml:space="preserve">Contact details for the </w:t>
            </w:r>
            <w:r w:rsidRPr="00EF61C9">
              <w:rPr>
                <w:rFonts w:asciiTheme="minorHAnsi" w:hAnsiTheme="minorHAnsi" w:cstheme="minorHAnsi"/>
                <w:sz w:val="20"/>
                <w:szCs w:val="20"/>
              </w:rPr>
              <w:t>Office of the Police and Crime Commissioner</w:t>
            </w:r>
            <w:r>
              <w:rPr>
                <w:rFonts w:asciiTheme="minorHAnsi" w:hAnsiTheme="minorHAnsi" w:cstheme="minorHAnsi"/>
                <w:sz w:val="20"/>
                <w:szCs w:val="20"/>
              </w:rPr>
              <w:t xml:space="preserve"> are available on their website </w:t>
            </w:r>
            <w:hyperlink r:id="rId9" w:history="1">
              <w:r w:rsidRPr="003719BF">
                <w:rPr>
                  <w:rStyle w:val="Hyperlink"/>
                  <w:rFonts w:asciiTheme="minorHAnsi" w:hAnsiTheme="minorHAnsi" w:cstheme="minorHAnsi"/>
                  <w:sz w:val="20"/>
                  <w:szCs w:val="20"/>
                </w:rPr>
                <w:t>https://www.dyfedpowys-pcc.org.uk/en/contact-us/</w:t>
              </w:r>
            </w:hyperlink>
            <w:r>
              <w:rPr>
                <w:rFonts w:asciiTheme="minorHAnsi" w:hAnsiTheme="minorHAnsi" w:cstheme="minorHAnsi"/>
                <w:sz w:val="20"/>
                <w:szCs w:val="20"/>
              </w:rPr>
              <w:t xml:space="preserve"> </w:t>
            </w:r>
          </w:p>
        </w:tc>
        <w:tc>
          <w:tcPr>
            <w:tcW w:w="236" w:type="dxa"/>
            <w:tcBorders>
              <w:left w:val="nil"/>
            </w:tcBorders>
            <w:shd w:val="clear" w:color="auto" w:fill="F2F2F2" w:themeFill="background1" w:themeFillShade="F2"/>
            <w:vAlign w:val="center"/>
          </w:tcPr>
          <w:p w14:paraId="13ACBA5E" w14:textId="77777777" w:rsidR="00F67EF3" w:rsidRPr="004326C3" w:rsidRDefault="00F67EF3" w:rsidP="00F9442C">
            <w:pPr>
              <w:rPr>
                <w:rFonts w:ascii="Arial" w:hAnsi="Arial" w:cs="Arial"/>
              </w:rPr>
            </w:pPr>
          </w:p>
          <w:p w14:paraId="64765ED8" w14:textId="77777777" w:rsidR="00F67EF3" w:rsidRDefault="00F67EF3" w:rsidP="00F9442C">
            <w:pPr>
              <w:rPr>
                <w:rFonts w:ascii="Arial" w:hAnsi="Arial" w:cs="Arial"/>
              </w:rPr>
            </w:pPr>
          </w:p>
          <w:p w14:paraId="2C21753D" w14:textId="77777777" w:rsidR="00F67EF3" w:rsidRPr="00416813" w:rsidRDefault="00F67EF3" w:rsidP="00F9442C">
            <w:pPr>
              <w:rPr>
                <w:rFonts w:ascii="Arial" w:hAnsi="Arial" w:cs="Arial"/>
              </w:rPr>
            </w:pPr>
          </w:p>
        </w:tc>
      </w:tr>
    </w:tbl>
    <w:p w14:paraId="56C37E71" w14:textId="77777777" w:rsidR="00F67EF3" w:rsidRDefault="00F67EF3" w:rsidP="001074FA">
      <w:pPr>
        <w:jc w:val="both"/>
        <w:rPr>
          <w:rFonts w:ascii="Arial" w:hAnsi="Arial" w:cs="Arial"/>
        </w:rPr>
      </w:pPr>
    </w:p>
    <w:p w14:paraId="24D6A931" w14:textId="77777777" w:rsidR="00E33D9A" w:rsidRDefault="00E33D9A" w:rsidP="001074FA">
      <w:pPr>
        <w:jc w:val="both"/>
        <w:rPr>
          <w:rFonts w:ascii="Arial" w:hAnsi="Arial" w:cs="Arial"/>
        </w:rPr>
      </w:pPr>
    </w:p>
    <w:p w14:paraId="0F20A347" w14:textId="77777777" w:rsidR="00D478FC" w:rsidRDefault="00D478FC" w:rsidP="001074FA">
      <w:pPr>
        <w:jc w:val="both"/>
        <w:rPr>
          <w:rFonts w:ascii="Arial" w:hAnsi="Arial" w:cs="Arial"/>
        </w:rPr>
      </w:pPr>
    </w:p>
    <w:p w14:paraId="53CC4BC3" w14:textId="77777777" w:rsidR="00D478FC" w:rsidRDefault="00D478FC" w:rsidP="001074FA">
      <w:pPr>
        <w:jc w:val="both"/>
        <w:rPr>
          <w:rFonts w:ascii="Arial" w:hAnsi="Arial" w:cs="Arial"/>
        </w:rPr>
      </w:pPr>
    </w:p>
    <w:p w14:paraId="4B31F9C5" w14:textId="77777777" w:rsidR="00D478FC" w:rsidRDefault="00D478FC" w:rsidP="001074FA">
      <w:pPr>
        <w:jc w:val="both"/>
        <w:rPr>
          <w:rFonts w:ascii="Arial" w:hAnsi="Arial" w:cs="Arial"/>
        </w:rPr>
      </w:pPr>
    </w:p>
    <w:p w14:paraId="7CC8A7A0" w14:textId="77777777" w:rsidR="00D478FC" w:rsidRDefault="00D478FC" w:rsidP="001074FA">
      <w:pPr>
        <w:jc w:val="both"/>
        <w:rPr>
          <w:rFonts w:ascii="Arial" w:hAnsi="Arial" w:cs="Arial"/>
        </w:rPr>
      </w:pPr>
    </w:p>
    <w:p w14:paraId="2BD069F3" w14:textId="77777777" w:rsidR="00D478FC" w:rsidRDefault="00D478FC" w:rsidP="001074FA">
      <w:pPr>
        <w:jc w:val="both"/>
        <w:rPr>
          <w:rFonts w:ascii="Arial" w:hAnsi="Arial" w:cs="Arial"/>
        </w:rPr>
      </w:pPr>
    </w:p>
    <w:p w14:paraId="64BB3226" w14:textId="77777777" w:rsidR="00D478FC" w:rsidRDefault="00D478FC" w:rsidP="001074FA">
      <w:pPr>
        <w:jc w:val="both"/>
        <w:rPr>
          <w:rFonts w:ascii="Arial" w:hAnsi="Arial" w:cs="Arial"/>
        </w:rPr>
      </w:pPr>
    </w:p>
    <w:p w14:paraId="4E9B5C3F" w14:textId="77777777" w:rsidR="00D478FC" w:rsidRDefault="00D478FC" w:rsidP="001074FA">
      <w:pPr>
        <w:jc w:val="both"/>
        <w:rPr>
          <w:rFonts w:ascii="Arial" w:hAnsi="Arial" w:cs="Arial"/>
        </w:rPr>
      </w:pPr>
    </w:p>
    <w:p w14:paraId="4F10DBA8" w14:textId="77777777" w:rsidR="00D478FC" w:rsidRDefault="00D478FC" w:rsidP="001074FA">
      <w:pPr>
        <w:jc w:val="both"/>
        <w:rPr>
          <w:rFonts w:ascii="Arial" w:hAnsi="Arial" w:cs="Arial"/>
        </w:rPr>
      </w:pPr>
    </w:p>
    <w:p w14:paraId="098809C5" w14:textId="77777777" w:rsidR="00D478FC" w:rsidRDefault="00D478FC" w:rsidP="001074FA">
      <w:pPr>
        <w:jc w:val="both"/>
        <w:rPr>
          <w:rFonts w:ascii="Arial" w:hAnsi="Arial" w:cs="Arial"/>
        </w:rPr>
      </w:pPr>
    </w:p>
    <w:p w14:paraId="61DEA02E" w14:textId="77777777" w:rsidR="00D478FC" w:rsidRDefault="00D478FC" w:rsidP="001074FA">
      <w:pPr>
        <w:jc w:val="both"/>
        <w:rPr>
          <w:rFonts w:ascii="Arial" w:hAnsi="Arial" w:cs="Arial"/>
        </w:rPr>
      </w:pPr>
    </w:p>
    <w:p w14:paraId="7647B80B" w14:textId="77777777" w:rsidR="00D478FC" w:rsidRDefault="00D478FC" w:rsidP="001074FA">
      <w:pPr>
        <w:jc w:val="both"/>
        <w:rPr>
          <w:rFonts w:ascii="Arial" w:hAnsi="Arial" w:cs="Arial"/>
        </w:rPr>
      </w:pPr>
    </w:p>
    <w:p w14:paraId="337D4FEF" w14:textId="77777777" w:rsidR="00D478FC" w:rsidRDefault="00D478FC" w:rsidP="001074FA">
      <w:pPr>
        <w:jc w:val="both"/>
        <w:rPr>
          <w:rFonts w:ascii="Arial" w:hAnsi="Arial" w:cs="Arial"/>
        </w:rPr>
      </w:pPr>
    </w:p>
    <w:p w14:paraId="13E355AB" w14:textId="77777777" w:rsidR="00D478FC" w:rsidRDefault="00D478FC" w:rsidP="001074FA">
      <w:pPr>
        <w:jc w:val="both"/>
        <w:rPr>
          <w:rFonts w:ascii="Arial" w:hAnsi="Arial" w:cs="Arial"/>
        </w:rPr>
      </w:pPr>
    </w:p>
    <w:p w14:paraId="0A0D5BD0" w14:textId="77777777" w:rsidR="00D478FC" w:rsidRDefault="00D478FC" w:rsidP="001074FA">
      <w:pPr>
        <w:jc w:val="both"/>
        <w:rPr>
          <w:rFonts w:ascii="Arial" w:hAnsi="Arial" w:cs="Arial"/>
        </w:rPr>
      </w:pPr>
    </w:p>
    <w:p w14:paraId="240E586F" w14:textId="77777777" w:rsidR="00D478FC" w:rsidRDefault="00D478FC" w:rsidP="001074FA">
      <w:pPr>
        <w:jc w:val="both"/>
        <w:rPr>
          <w:rFonts w:ascii="Arial" w:hAnsi="Arial" w:cs="Arial"/>
        </w:rPr>
      </w:pPr>
    </w:p>
    <w:p w14:paraId="6152B91D" w14:textId="77777777" w:rsidR="00D478FC" w:rsidRDefault="00D478FC" w:rsidP="001074FA">
      <w:pPr>
        <w:jc w:val="both"/>
        <w:rPr>
          <w:rFonts w:ascii="Arial" w:hAnsi="Arial" w:cs="Arial"/>
        </w:rPr>
      </w:pPr>
    </w:p>
    <w:p w14:paraId="01BEBA82" w14:textId="77777777" w:rsidR="00D478FC" w:rsidRDefault="00D478FC" w:rsidP="001074FA">
      <w:pPr>
        <w:jc w:val="both"/>
        <w:rPr>
          <w:rFonts w:ascii="Arial" w:hAnsi="Arial" w:cs="Arial"/>
        </w:rPr>
      </w:pPr>
    </w:p>
    <w:p w14:paraId="2F967863" w14:textId="77777777" w:rsidR="00D478FC" w:rsidRDefault="00D478FC" w:rsidP="001074FA">
      <w:pPr>
        <w:jc w:val="both"/>
        <w:rPr>
          <w:rFonts w:ascii="Arial" w:hAnsi="Arial" w:cs="Arial"/>
        </w:rPr>
      </w:pPr>
    </w:p>
    <w:p w14:paraId="09F0768F" w14:textId="77777777" w:rsidR="00D478FC" w:rsidRDefault="00D478FC" w:rsidP="001074FA">
      <w:pPr>
        <w:jc w:val="both"/>
        <w:rPr>
          <w:rFonts w:ascii="Arial" w:hAnsi="Arial" w:cs="Arial"/>
        </w:rPr>
      </w:pPr>
    </w:p>
    <w:p w14:paraId="644B81AD" w14:textId="77777777" w:rsidR="00D478FC" w:rsidRDefault="00D478FC" w:rsidP="001074FA">
      <w:pPr>
        <w:jc w:val="both"/>
        <w:rPr>
          <w:rFonts w:ascii="Arial" w:hAnsi="Arial" w:cs="Arial"/>
        </w:rPr>
      </w:pPr>
    </w:p>
    <w:p w14:paraId="78A1AC06" w14:textId="77777777" w:rsidR="00D478FC" w:rsidRDefault="00D478FC" w:rsidP="001074FA">
      <w:pPr>
        <w:jc w:val="both"/>
        <w:rPr>
          <w:rFonts w:ascii="Arial" w:hAnsi="Arial" w:cs="Arial"/>
        </w:rPr>
      </w:pPr>
    </w:p>
    <w:p w14:paraId="67A52AFF" w14:textId="77777777" w:rsidR="00D478FC" w:rsidRDefault="00D478FC" w:rsidP="001074FA">
      <w:pPr>
        <w:jc w:val="both"/>
        <w:rPr>
          <w:rFonts w:ascii="Arial" w:hAnsi="Arial" w:cs="Arial"/>
        </w:rPr>
      </w:pPr>
    </w:p>
    <w:p w14:paraId="5A25851B" w14:textId="77777777" w:rsidR="00E33D9A" w:rsidRDefault="00E33D9A" w:rsidP="001074FA">
      <w:pPr>
        <w:jc w:val="both"/>
        <w:rPr>
          <w:rFonts w:ascii="Arial" w:hAnsi="Arial" w:cs="Arial"/>
        </w:rPr>
      </w:pPr>
    </w:p>
    <w:tbl>
      <w:tblPr>
        <w:tblStyle w:val="TableGrid"/>
        <w:tblW w:w="10065" w:type="dxa"/>
        <w:tblInd w:w="-714" w:type="dxa"/>
        <w:tblLook w:val="04A0" w:firstRow="1" w:lastRow="0" w:firstColumn="1" w:lastColumn="0" w:noHBand="0" w:noVBand="1"/>
      </w:tblPr>
      <w:tblGrid>
        <w:gridCol w:w="10065"/>
      </w:tblGrid>
      <w:tr w:rsidR="00703B61" w14:paraId="298E1D3A" w14:textId="77777777" w:rsidTr="00E33D9A">
        <w:trPr>
          <w:trHeight w:val="426"/>
        </w:trPr>
        <w:tc>
          <w:tcPr>
            <w:tcW w:w="10065" w:type="dxa"/>
            <w:tcBorders>
              <w:top w:val="nil"/>
              <w:left w:val="nil"/>
              <w:right w:val="nil"/>
            </w:tcBorders>
            <w:vAlign w:val="center"/>
          </w:tcPr>
          <w:p w14:paraId="6C704183" w14:textId="77777777" w:rsidR="00703B61" w:rsidRPr="00C97E4A" w:rsidRDefault="00703B61" w:rsidP="000E2402">
            <w:pPr>
              <w:rPr>
                <w:rFonts w:ascii="Arial" w:hAnsi="Arial" w:cs="Arial"/>
                <w:b/>
                <w:bCs/>
                <w:sz w:val="22"/>
                <w:szCs w:val="22"/>
              </w:rPr>
            </w:pPr>
            <w:r w:rsidRPr="00C97E4A">
              <w:rPr>
                <w:rFonts w:ascii="Arial" w:hAnsi="Arial" w:cs="Arial"/>
                <w:b/>
                <w:bCs/>
                <w:sz w:val="22"/>
                <w:szCs w:val="22"/>
              </w:rPr>
              <w:lastRenderedPageBreak/>
              <w:t>The Chair’s d</w:t>
            </w:r>
            <w:r>
              <w:rPr>
                <w:rFonts w:ascii="Arial" w:hAnsi="Arial" w:cs="Arial"/>
                <w:b/>
                <w:bCs/>
                <w:sz w:val="22"/>
                <w:szCs w:val="22"/>
              </w:rPr>
              <w:t>irections</w:t>
            </w:r>
            <w:r w:rsidRPr="00C97E4A">
              <w:rPr>
                <w:rFonts w:ascii="Arial" w:hAnsi="Arial" w:cs="Arial"/>
                <w:b/>
                <w:bCs/>
                <w:sz w:val="22"/>
                <w:szCs w:val="22"/>
              </w:rPr>
              <w:t xml:space="preserve"> in respect of </w:t>
            </w:r>
            <w:r w:rsidRPr="00C97E4A">
              <w:rPr>
                <w:rFonts w:ascii="Arial" w:hAnsi="Arial" w:cs="Arial"/>
                <w:b/>
                <w:bCs/>
                <w:color w:val="1F497D" w:themeColor="text2"/>
                <w:sz w:val="22"/>
                <w:szCs w:val="22"/>
              </w:rPr>
              <w:t xml:space="preserve">Regulation </w:t>
            </w:r>
            <w:r w:rsidR="00A20222">
              <w:rPr>
                <w:rFonts w:ascii="Arial" w:hAnsi="Arial" w:cs="Arial"/>
                <w:b/>
                <w:bCs/>
                <w:color w:val="1F497D" w:themeColor="text2"/>
                <w:sz w:val="22"/>
                <w:szCs w:val="22"/>
              </w:rPr>
              <w:t>4</w:t>
            </w:r>
            <w:r w:rsidR="00F67EF3">
              <w:rPr>
                <w:rFonts w:ascii="Arial" w:hAnsi="Arial" w:cs="Arial"/>
                <w:b/>
                <w:bCs/>
                <w:color w:val="1F497D" w:themeColor="text2"/>
                <w:sz w:val="22"/>
                <w:szCs w:val="22"/>
              </w:rPr>
              <w:t>3 (</w:t>
            </w:r>
            <w:r w:rsidR="00A20222">
              <w:rPr>
                <w:rFonts w:ascii="Arial" w:hAnsi="Arial" w:cs="Arial"/>
                <w:b/>
                <w:bCs/>
                <w:color w:val="1F497D" w:themeColor="text2"/>
                <w:sz w:val="22"/>
                <w:szCs w:val="22"/>
              </w:rPr>
              <w:t>6</w:t>
            </w:r>
            <w:r w:rsidR="00F67EF3">
              <w:rPr>
                <w:rFonts w:ascii="Arial" w:hAnsi="Arial" w:cs="Arial"/>
                <w:b/>
                <w:bCs/>
                <w:color w:val="1F497D" w:themeColor="text2"/>
                <w:sz w:val="22"/>
                <w:szCs w:val="22"/>
              </w:rPr>
              <w:t>-1</w:t>
            </w:r>
            <w:r w:rsidR="00A20222">
              <w:rPr>
                <w:rFonts w:ascii="Arial" w:hAnsi="Arial" w:cs="Arial"/>
                <w:b/>
                <w:bCs/>
                <w:color w:val="1F497D" w:themeColor="text2"/>
                <w:sz w:val="22"/>
                <w:szCs w:val="22"/>
              </w:rPr>
              <w:t>2</w:t>
            </w:r>
            <w:r w:rsidR="00F67EF3">
              <w:rPr>
                <w:rFonts w:ascii="Arial" w:hAnsi="Arial" w:cs="Arial"/>
                <w:b/>
                <w:bCs/>
                <w:color w:val="1F497D" w:themeColor="text2"/>
                <w:sz w:val="22"/>
                <w:szCs w:val="22"/>
              </w:rPr>
              <w:t>)</w:t>
            </w:r>
            <w:r w:rsidRPr="00C97E4A">
              <w:rPr>
                <w:rFonts w:ascii="Arial" w:hAnsi="Arial" w:cs="Arial"/>
                <w:b/>
                <w:bCs/>
                <w:color w:val="1F497D" w:themeColor="text2"/>
                <w:sz w:val="22"/>
                <w:szCs w:val="22"/>
              </w:rPr>
              <w:t xml:space="preserve"> </w:t>
            </w:r>
            <w:r w:rsidRPr="00C97E4A">
              <w:rPr>
                <w:rFonts w:ascii="Arial" w:hAnsi="Arial" w:cs="Arial"/>
                <w:b/>
                <w:bCs/>
                <w:sz w:val="22"/>
                <w:szCs w:val="22"/>
              </w:rPr>
              <w:t>(</w:t>
            </w:r>
            <w:r w:rsidRPr="00703B61">
              <w:rPr>
                <w:rFonts w:ascii="Arial" w:hAnsi="Arial" w:cs="Arial"/>
                <w:b/>
                <w:bCs/>
                <w:sz w:val="22"/>
                <w:szCs w:val="22"/>
              </w:rPr>
              <w:t>Public</w:t>
            </w:r>
            <w:r w:rsidR="00F67EF3">
              <w:rPr>
                <w:rFonts w:ascii="Arial" w:hAnsi="Arial" w:cs="Arial"/>
                <w:b/>
                <w:bCs/>
                <w:sz w:val="22"/>
                <w:szCs w:val="22"/>
              </w:rPr>
              <w:t>ation of this report</w:t>
            </w:r>
            <w:r w:rsidRPr="00C97E4A">
              <w:rPr>
                <w:rFonts w:ascii="Arial" w:hAnsi="Arial" w:cs="Arial"/>
                <w:b/>
                <w:bCs/>
                <w:sz w:val="22"/>
                <w:szCs w:val="22"/>
              </w:rPr>
              <w:t>):</w:t>
            </w:r>
          </w:p>
        </w:tc>
      </w:tr>
      <w:tr w:rsidR="00703B61" w14:paraId="2562338C" w14:textId="77777777" w:rsidTr="00E33D9A">
        <w:trPr>
          <w:trHeight w:val="6086"/>
        </w:trPr>
        <w:tc>
          <w:tcPr>
            <w:tcW w:w="10065" w:type="dxa"/>
            <w:vAlign w:val="center"/>
          </w:tcPr>
          <w:p w14:paraId="4C03FD6E" w14:textId="77777777" w:rsidR="00703B61" w:rsidRPr="00D921EC" w:rsidRDefault="00703B61" w:rsidP="00F67EF3">
            <w:pPr>
              <w:rPr>
                <w:rFonts w:ascii="Arial" w:hAnsi="Arial" w:cs="Arial"/>
                <w:sz w:val="20"/>
                <w:szCs w:val="20"/>
              </w:rPr>
            </w:pPr>
            <w:r w:rsidRPr="00D921EC">
              <w:rPr>
                <w:rFonts w:ascii="Arial" w:hAnsi="Arial" w:cs="Arial"/>
                <w:sz w:val="20"/>
                <w:szCs w:val="20"/>
              </w:rPr>
              <w:t>I direct the appropriate authority to</w:t>
            </w:r>
            <w:r w:rsidR="00F67EF3" w:rsidRPr="00D921EC">
              <w:rPr>
                <w:rFonts w:ascii="Arial" w:hAnsi="Arial" w:cs="Arial"/>
                <w:sz w:val="20"/>
                <w:szCs w:val="20"/>
              </w:rPr>
              <w:t xml:space="preserve"> publish this report on their website as soon as practicable after the officer concerned is notified of the outcome of the misconduct hearing. The report must be published on the website for a period of not less than 28 days.</w:t>
            </w:r>
          </w:p>
          <w:p w14:paraId="501E4A1D" w14:textId="77777777" w:rsidR="00E33D9A" w:rsidRPr="00D921EC" w:rsidRDefault="00E33D9A" w:rsidP="00F67EF3">
            <w:pPr>
              <w:rPr>
                <w:rFonts w:ascii="Arial" w:hAnsi="Arial" w:cs="Arial"/>
                <w:sz w:val="20"/>
                <w:szCs w:val="20"/>
              </w:rPr>
            </w:pPr>
          </w:p>
          <w:p w14:paraId="350E1C9E" w14:textId="77777777" w:rsidR="00F67EF3" w:rsidRPr="00D921EC" w:rsidRDefault="00F67EF3" w:rsidP="00F67EF3">
            <w:pPr>
              <w:rPr>
                <w:rFonts w:ascii="Arial" w:hAnsi="Arial" w:cs="Arial"/>
                <w:sz w:val="20"/>
                <w:szCs w:val="20"/>
              </w:rPr>
            </w:pPr>
            <w:r w:rsidRPr="00D921EC">
              <w:rPr>
                <w:rFonts w:ascii="Arial" w:hAnsi="Arial" w:cs="Arial"/>
                <w:sz w:val="20"/>
                <w:szCs w:val="20"/>
              </w:rPr>
              <w:t>Prior to publication of this report the appropriate authority may, redact the document—</w:t>
            </w:r>
          </w:p>
          <w:p w14:paraId="796CAA51" w14:textId="77777777" w:rsidR="00E33D9A" w:rsidRPr="00D921EC" w:rsidRDefault="00E33D9A" w:rsidP="00F67EF3">
            <w:pPr>
              <w:rPr>
                <w:rFonts w:ascii="Arial" w:hAnsi="Arial" w:cs="Arial"/>
                <w:sz w:val="20"/>
                <w:szCs w:val="20"/>
              </w:rPr>
            </w:pPr>
          </w:p>
          <w:p w14:paraId="58CEEC38" w14:textId="77777777" w:rsidR="00F67EF3" w:rsidRPr="00D921EC" w:rsidRDefault="00F67EF3" w:rsidP="00F56E96">
            <w:pPr>
              <w:pStyle w:val="ListParagraph"/>
              <w:numPr>
                <w:ilvl w:val="0"/>
                <w:numId w:val="2"/>
              </w:numPr>
              <w:rPr>
                <w:rFonts w:ascii="Arial" w:hAnsi="Arial" w:cs="Arial"/>
                <w:sz w:val="20"/>
                <w:szCs w:val="20"/>
              </w:rPr>
            </w:pPr>
            <w:r w:rsidRPr="00D921EC">
              <w:rPr>
                <w:rFonts w:ascii="Arial" w:hAnsi="Arial" w:cs="Arial"/>
                <w:sz w:val="20"/>
                <w:szCs w:val="20"/>
              </w:rPr>
              <w:t>in so far as the authority considers redaction is —</w:t>
            </w:r>
          </w:p>
          <w:p w14:paraId="154917DB" w14:textId="77777777" w:rsidR="00E33D9A" w:rsidRPr="00D921EC" w:rsidRDefault="00F67EF3" w:rsidP="00F56E96">
            <w:pPr>
              <w:pStyle w:val="ListParagraph"/>
              <w:numPr>
                <w:ilvl w:val="0"/>
                <w:numId w:val="3"/>
              </w:numPr>
              <w:rPr>
                <w:rFonts w:ascii="Arial" w:hAnsi="Arial" w:cs="Arial"/>
                <w:sz w:val="20"/>
                <w:szCs w:val="20"/>
              </w:rPr>
            </w:pPr>
            <w:r w:rsidRPr="00D921EC">
              <w:rPr>
                <w:rFonts w:ascii="Arial" w:hAnsi="Arial" w:cs="Arial"/>
                <w:sz w:val="20"/>
                <w:szCs w:val="20"/>
              </w:rPr>
              <w:t>necessary for the purpose of preventing the premature or inappropriate disclosure of</w:t>
            </w:r>
            <w:r w:rsidR="00E33D9A" w:rsidRPr="00D921EC">
              <w:rPr>
                <w:rFonts w:ascii="Arial" w:hAnsi="Arial" w:cs="Arial"/>
                <w:sz w:val="20"/>
                <w:szCs w:val="20"/>
              </w:rPr>
              <w:t xml:space="preserve"> </w:t>
            </w:r>
            <w:r w:rsidRPr="00D921EC">
              <w:rPr>
                <w:rFonts w:ascii="Arial" w:hAnsi="Arial" w:cs="Arial"/>
                <w:sz w:val="20"/>
                <w:szCs w:val="20"/>
              </w:rPr>
              <w:t>information that is relevant to, or may be used in, any criminal proceedings;</w:t>
            </w:r>
          </w:p>
          <w:p w14:paraId="3024FB89" w14:textId="77777777" w:rsidR="00F67EF3" w:rsidRPr="00D921EC" w:rsidRDefault="00F67EF3" w:rsidP="00F56E96">
            <w:pPr>
              <w:pStyle w:val="ListParagraph"/>
              <w:numPr>
                <w:ilvl w:val="0"/>
                <w:numId w:val="3"/>
              </w:numPr>
              <w:rPr>
                <w:rFonts w:ascii="Arial" w:hAnsi="Arial" w:cs="Arial"/>
                <w:sz w:val="20"/>
                <w:szCs w:val="20"/>
              </w:rPr>
            </w:pPr>
            <w:r w:rsidRPr="00D921EC">
              <w:rPr>
                <w:rFonts w:ascii="Arial" w:hAnsi="Arial" w:cs="Arial"/>
                <w:sz w:val="20"/>
                <w:szCs w:val="20"/>
              </w:rPr>
              <w:t>necessary in the interests of national security;</w:t>
            </w:r>
          </w:p>
          <w:p w14:paraId="15D27B7B" w14:textId="77777777" w:rsidR="00E33D9A" w:rsidRPr="00D921EC" w:rsidRDefault="00E33D9A" w:rsidP="00F56E96">
            <w:pPr>
              <w:pStyle w:val="ListParagraph"/>
              <w:numPr>
                <w:ilvl w:val="0"/>
                <w:numId w:val="3"/>
              </w:numPr>
              <w:rPr>
                <w:rFonts w:ascii="Arial" w:hAnsi="Arial" w:cs="Arial"/>
                <w:sz w:val="20"/>
                <w:szCs w:val="20"/>
              </w:rPr>
            </w:pPr>
            <w:r w:rsidRPr="00D921EC">
              <w:rPr>
                <w:rFonts w:ascii="Arial" w:hAnsi="Arial" w:cs="Arial"/>
                <w:sz w:val="20"/>
                <w:szCs w:val="20"/>
              </w:rPr>
              <w:t>necessary for the purpose of the prevention or detection of crime, or the apprehension or prosecution of offenders;</w:t>
            </w:r>
          </w:p>
          <w:p w14:paraId="46D7E6D0" w14:textId="77777777" w:rsidR="00E33D9A" w:rsidRPr="00D921EC" w:rsidRDefault="00E33D9A" w:rsidP="00F56E96">
            <w:pPr>
              <w:pStyle w:val="ListParagraph"/>
              <w:numPr>
                <w:ilvl w:val="0"/>
                <w:numId w:val="3"/>
              </w:numPr>
              <w:rPr>
                <w:rFonts w:ascii="Arial" w:hAnsi="Arial" w:cs="Arial"/>
                <w:sz w:val="20"/>
                <w:szCs w:val="20"/>
              </w:rPr>
            </w:pPr>
            <w:r w:rsidRPr="00D921EC">
              <w:rPr>
                <w:rFonts w:ascii="Arial" w:hAnsi="Arial" w:cs="Arial"/>
                <w:sz w:val="20"/>
                <w:szCs w:val="20"/>
              </w:rPr>
              <w:t>necessary for the purpose of the prevention or detection of misconduct by other police officers or police staff members or their apprehension for such matters;</w:t>
            </w:r>
          </w:p>
          <w:p w14:paraId="63BE9E30" w14:textId="77777777" w:rsidR="00E33D9A" w:rsidRPr="00D921EC" w:rsidRDefault="00E33D9A" w:rsidP="00F56E96">
            <w:pPr>
              <w:pStyle w:val="ListParagraph"/>
              <w:numPr>
                <w:ilvl w:val="0"/>
                <w:numId w:val="3"/>
              </w:numPr>
              <w:rPr>
                <w:rFonts w:ascii="Arial" w:hAnsi="Arial" w:cs="Arial"/>
                <w:sz w:val="20"/>
                <w:szCs w:val="20"/>
              </w:rPr>
            </w:pPr>
            <w:r w:rsidRPr="00D921EC">
              <w:rPr>
                <w:rFonts w:ascii="Arial" w:hAnsi="Arial" w:cs="Arial"/>
                <w:sz w:val="20"/>
                <w:szCs w:val="20"/>
              </w:rPr>
              <w:t>necessary and proportionate for the protection of the welfare and safety of any informant or witness;</w:t>
            </w:r>
          </w:p>
          <w:p w14:paraId="22C79578" w14:textId="77777777" w:rsidR="00E33D9A" w:rsidRPr="00D921EC" w:rsidRDefault="00E33D9A" w:rsidP="00F56E96">
            <w:pPr>
              <w:pStyle w:val="ListParagraph"/>
              <w:numPr>
                <w:ilvl w:val="0"/>
                <w:numId w:val="3"/>
              </w:numPr>
              <w:rPr>
                <w:rFonts w:ascii="Arial" w:hAnsi="Arial" w:cs="Arial"/>
                <w:sz w:val="20"/>
                <w:szCs w:val="20"/>
              </w:rPr>
            </w:pPr>
            <w:r w:rsidRPr="00D921EC">
              <w:rPr>
                <w:rFonts w:ascii="Arial" w:hAnsi="Arial" w:cs="Arial"/>
                <w:sz w:val="20"/>
                <w:szCs w:val="20"/>
              </w:rPr>
              <w:t>otherwise in the public interest, and</w:t>
            </w:r>
          </w:p>
          <w:p w14:paraId="5DBDE400" w14:textId="77777777" w:rsidR="00E33D9A" w:rsidRPr="00D921EC" w:rsidRDefault="00E33D9A" w:rsidP="00E33D9A">
            <w:pPr>
              <w:pStyle w:val="ListParagraph"/>
              <w:ind w:left="1080"/>
              <w:rPr>
                <w:rFonts w:ascii="Arial" w:hAnsi="Arial" w:cs="Arial"/>
                <w:sz w:val="20"/>
                <w:szCs w:val="20"/>
              </w:rPr>
            </w:pPr>
          </w:p>
          <w:p w14:paraId="58E0B1CF" w14:textId="77777777" w:rsidR="00E065BB" w:rsidRPr="00D921EC" w:rsidRDefault="00E33D9A" w:rsidP="00F56E96">
            <w:pPr>
              <w:pStyle w:val="ListParagraph"/>
              <w:numPr>
                <w:ilvl w:val="0"/>
                <w:numId w:val="2"/>
              </w:numPr>
              <w:rPr>
                <w:rFonts w:ascii="Arial" w:hAnsi="Arial" w:cs="Arial"/>
                <w:sz w:val="20"/>
                <w:szCs w:val="20"/>
              </w:rPr>
            </w:pPr>
            <w:r w:rsidRPr="00D921EC">
              <w:rPr>
                <w:rFonts w:ascii="Arial" w:hAnsi="Arial" w:cs="Arial"/>
                <w:sz w:val="20"/>
                <w:szCs w:val="20"/>
              </w:rPr>
              <w:t>in line with any restrictions imposed on the disclosure of information during the course of the proceedings.</w:t>
            </w:r>
          </w:p>
          <w:p w14:paraId="3F123BEC" w14:textId="77777777" w:rsidR="00E33D9A" w:rsidRPr="00D921EC" w:rsidRDefault="00E33D9A" w:rsidP="00E33D9A">
            <w:pPr>
              <w:rPr>
                <w:rFonts w:ascii="Arial" w:hAnsi="Arial" w:cs="Arial"/>
                <w:sz w:val="20"/>
                <w:szCs w:val="20"/>
              </w:rPr>
            </w:pPr>
          </w:p>
          <w:p w14:paraId="3991B1E3" w14:textId="77777777" w:rsidR="00E33D9A" w:rsidRPr="00E33D9A" w:rsidRDefault="00E33D9A" w:rsidP="00E33D9A">
            <w:pPr>
              <w:rPr>
                <w:rFonts w:ascii="Arial" w:hAnsi="Arial" w:cs="Arial"/>
                <w:sz w:val="22"/>
                <w:szCs w:val="22"/>
              </w:rPr>
            </w:pPr>
            <w:r w:rsidRPr="00D921EC">
              <w:rPr>
                <w:rFonts w:ascii="Arial" w:hAnsi="Arial" w:cs="Arial"/>
                <w:sz w:val="20"/>
                <w:szCs w:val="20"/>
              </w:rPr>
              <w:t xml:space="preserve">In making this decision I have had regard to any representations provided under regulation </w:t>
            </w:r>
            <w:r w:rsidR="00862ED8">
              <w:rPr>
                <w:rFonts w:ascii="Arial" w:hAnsi="Arial" w:cs="Arial"/>
                <w:sz w:val="20"/>
                <w:szCs w:val="20"/>
              </w:rPr>
              <w:t xml:space="preserve">36 </w:t>
            </w:r>
            <w:r w:rsidRPr="00D921EC">
              <w:rPr>
                <w:rFonts w:ascii="Arial" w:hAnsi="Arial" w:cs="Arial"/>
                <w:sz w:val="20"/>
                <w:szCs w:val="20"/>
              </w:rPr>
              <w:t>(3) or (5) and any representations made at the misconduct hearing.</w:t>
            </w:r>
          </w:p>
        </w:tc>
      </w:tr>
    </w:tbl>
    <w:p w14:paraId="436052C8" w14:textId="77777777" w:rsidR="00703B61" w:rsidRDefault="00703B61" w:rsidP="001074FA">
      <w:pPr>
        <w:jc w:val="both"/>
        <w:rPr>
          <w:rFonts w:ascii="Arial" w:hAnsi="Arial" w:cs="Arial"/>
        </w:rPr>
      </w:pPr>
    </w:p>
    <w:p w14:paraId="6154A316" w14:textId="77777777" w:rsidR="00E37F92" w:rsidRDefault="00E37F92" w:rsidP="001074FA">
      <w:pPr>
        <w:jc w:val="both"/>
        <w:rPr>
          <w:rFonts w:ascii="Arial" w:hAnsi="Arial" w:cs="Arial"/>
        </w:rPr>
      </w:pPr>
    </w:p>
    <w:p w14:paraId="07017A6F" w14:textId="77777777" w:rsidR="00BD1C8C" w:rsidRDefault="00BD1C8C" w:rsidP="001074FA">
      <w:pPr>
        <w:jc w:val="both"/>
        <w:rPr>
          <w:rFonts w:ascii="Arial" w:hAnsi="Arial" w:cs="Arial"/>
        </w:rPr>
      </w:pPr>
    </w:p>
    <w:tbl>
      <w:tblPr>
        <w:tblStyle w:val="TableGrid"/>
        <w:tblW w:w="10065" w:type="dxa"/>
        <w:tblInd w:w="-714" w:type="dxa"/>
        <w:tblLook w:val="04A0" w:firstRow="1" w:lastRow="0" w:firstColumn="1" w:lastColumn="0" w:noHBand="0" w:noVBand="1"/>
      </w:tblPr>
      <w:tblGrid>
        <w:gridCol w:w="10065"/>
      </w:tblGrid>
      <w:tr w:rsidR="001734F8" w:rsidRPr="00C97E4A" w14:paraId="6A0013EC" w14:textId="77777777" w:rsidTr="00F9442C">
        <w:trPr>
          <w:trHeight w:val="426"/>
        </w:trPr>
        <w:tc>
          <w:tcPr>
            <w:tcW w:w="10065" w:type="dxa"/>
            <w:tcBorders>
              <w:top w:val="nil"/>
              <w:left w:val="nil"/>
              <w:right w:val="nil"/>
            </w:tcBorders>
            <w:vAlign w:val="center"/>
          </w:tcPr>
          <w:p w14:paraId="5EC295F7" w14:textId="77777777" w:rsidR="001734F8" w:rsidRPr="00C97E4A" w:rsidRDefault="001734F8" w:rsidP="00F9442C">
            <w:pPr>
              <w:rPr>
                <w:rFonts w:ascii="Arial" w:hAnsi="Arial" w:cs="Arial"/>
                <w:b/>
                <w:bCs/>
                <w:sz w:val="22"/>
                <w:szCs w:val="22"/>
              </w:rPr>
            </w:pPr>
            <w:r w:rsidRPr="00C97E4A">
              <w:rPr>
                <w:rFonts w:ascii="Arial" w:hAnsi="Arial" w:cs="Arial"/>
                <w:b/>
                <w:bCs/>
                <w:sz w:val="22"/>
                <w:szCs w:val="22"/>
              </w:rPr>
              <w:t>The Chair’s d</w:t>
            </w:r>
            <w:r>
              <w:rPr>
                <w:rFonts w:ascii="Arial" w:hAnsi="Arial" w:cs="Arial"/>
                <w:b/>
                <w:bCs/>
                <w:sz w:val="22"/>
                <w:szCs w:val="22"/>
              </w:rPr>
              <w:t>irections</w:t>
            </w:r>
            <w:r w:rsidR="00251762">
              <w:rPr>
                <w:rFonts w:ascii="Arial" w:hAnsi="Arial" w:cs="Arial"/>
                <w:b/>
                <w:bCs/>
                <w:sz w:val="22"/>
                <w:szCs w:val="22"/>
              </w:rPr>
              <w:t xml:space="preserve"> to the appropriate authority</w:t>
            </w:r>
            <w:r w:rsidRPr="00C97E4A">
              <w:rPr>
                <w:rFonts w:ascii="Arial" w:hAnsi="Arial" w:cs="Arial"/>
                <w:b/>
                <w:bCs/>
                <w:sz w:val="22"/>
                <w:szCs w:val="22"/>
              </w:rPr>
              <w:t xml:space="preserve"> in respect of </w:t>
            </w:r>
            <w:r w:rsidRPr="00C97E4A">
              <w:rPr>
                <w:rFonts w:ascii="Arial" w:hAnsi="Arial" w:cs="Arial"/>
                <w:b/>
                <w:bCs/>
                <w:color w:val="1F497D" w:themeColor="text2"/>
                <w:sz w:val="22"/>
                <w:szCs w:val="22"/>
              </w:rPr>
              <w:t xml:space="preserve">Regulation </w:t>
            </w:r>
            <w:r>
              <w:rPr>
                <w:rFonts w:ascii="Arial" w:hAnsi="Arial" w:cs="Arial"/>
                <w:b/>
                <w:bCs/>
                <w:color w:val="1F497D" w:themeColor="text2"/>
                <w:sz w:val="22"/>
                <w:szCs w:val="22"/>
              </w:rPr>
              <w:t>42 (16)</w:t>
            </w:r>
            <w:r w:rsidRPr="00C97E4A">
              <w:rPr>
                <w:rFonts w:ascii="Arial" w:hAnsi="Arial" w:cs="Arial"/>
                <w:b/>
                <w:bCs/>
                <w:color w:val="1F497D" w:themeColor="text2"/>
                <w:sz w:val="22"/>
                <w:szCs w:val="22"/>
              </w:rPr>
              <w:t xml:space="preserve"> </w:t>
            </w:r>
            <w:r w:rsidRPr="00C97E4A">
              <w:rPr>
                <w:rFonts w:ascii="Arial" w:hAnsi="Arial" w:cs="Arial"/>
                <w:b/>
                <w:bCs/>
                <w:sz w:val="22"/>
                <w:szCs w:val="22"/>
              </w:rPr>
              <w:t>(</w:t>
            </w:r>
            <w:r>
              <w:rPr>
                <w:rFonts w:ascii="Arial" w:hAnsi="Arial" w:cs="Arial"/>
                <w:b/>
                <w:bCs/>
                <w:sz w:val="22"/>
                <w:szCs w:val="22"/>
              </w:rPr>
              <w:t xml:space="preserve">Information </w:t>
            </w:r>
            <w:r w:rsidR="00251762">
              <w:rPr>
                <w:rFonts w:ascii="Arial" w:hAnsi="Arial" w:cs="Arial"/>
                <w:b/>
                <w:bCs/>
                <w:sz w:val="22"/>
                <w:szCs w:val="22"/>
              </w:rPr>
              <w:t xml:space="preserve">the Chair considers ought </w:t>
            </w:r>
            <w:r>
              <w:rPr>
                <w:rFonts w:ascii="Arial" w:hAnsi="Arial" w:cs="Arial"/>
                <w:b/>
                <w:bCs/>
                <w:sz w:val="22"/>
                <w:szCs w:val="22"/>
              </w:rPr>
              <w:t>to be included in the Police Barred List</w:t>
            </w:r>
            <w:r w:rsidR="00251762">
              <w:rPr>
                <w:rFonts w:ascii="Arial" w:hAnsi="Arial" w:cs="Arial"/>
                <w:b/>
                <w:bCs/>
                <w:sz w:val="22"/>
                <w:szCs w:val="22"/>
              </w:rPr>
              <w:t xml:space="preserve"> report</w:t>
            </w:r>
            <w:r w:rsidRPr="00C97E4A">
              <w:rPr>
                <w:rFonts w:ascii="Arial" w:hAnsi="Arial" w:cs="Arial"/>
                <w:b/>
                <w:bCs/>
                <w:sz w:val="22"/>
                <w:szCs w:val="22"/>
              </w:rPr>
              <w:t>):</w:t>
            </w:r>
          </w:p>
        </w:tc>
      </w:tr>
      <w:tr w:rsidR="001734F8" w:rsidRPr="00E33D9A" w14:paraId="1C171A59" w14:textId="77777777" w:rsidTr="00251762">
        <w:trPr>
          <w:trHeight w:val="1184"/>
        </w:trPr>
        <w:tc>
          <w:tcPr>
            <w:tcW w:w="10065" w:type="dxa"/>
            <w:vAlign w:val="center"/>
          </w:tcPr>
          <w:p w14:paraId="200933DB" w14:textId="77777777" w:rsidR="001734F8" w:rsidRPr="00D921EC" w:rsidRDefault="00251762" w:rsidP="00251762">
            <w:pPr>
              <w:rPr>
                <w:rFonts w:ascii="Arial" w:hAnsi="Arial" w:cs="Arial"/>
                <w:sz w:val="20"/>
                <w:szCs w:val="20"/>
              </w:rPr>
            </w:pPr>
            <w:r w:rsidRPr="00D921EC">
              <w:rPr>
                <w:rFonts w:ascii="Arial" w:hAnsi="Arial" w:cs="Arial"/>
                <w:sz w:val="20"/>
                <w:szCs w:val="20"/>
              </w:rPr>
              <w:t>Detail here any information the Chair considers ought to be included in the barred list report relating to the officer concerned (information relating to whether exemptions to requirement to publish the barred list entry apply).</w:t>
            </w:r>
          </w:p>
        </w:tc>
      </w:tr>
    </w:tbl>
    <w:p w14:paraId="3D5A8E3E" w14:textId="77777777" w:rsidR="00E33D9A" w:rsidRDefault="00E33D9A" w:rsidP="001074FA">
      <w:pPr>
        <w:jc w:val="both"/>
        <w:rPr>
          <w:rFonts w:ascii="Arial" w:hAnsi="Arial" w:cs="Arial"/>
        </w:rPr>
      </w:pPr>
    </w:p>
    <w:p w14:paraId="560FA60E" w14:textId="77777777" w:rsidR="00E33D9A" w:rsidRDefault="00E33D9A" w:rsidP="001074FA">
      <w:pPr>
        <w:jc w:val="both"/>
        <w:rPr>
          <w:rFonts w:ascii="Arial" w:hAnsi="Arial" w:cs="Arial"/>
        </w:rPr>
      </w:pPr>
    </w:p>
    <w:p w14:paraId="31625681" w14:textId="77777777" w:rsidR="00E37F92" w:rsidRDefault="00E37F92" w:rsidP="001074FA">
      <w:pPr>
        <w:jc w:val="both"/>
        <w:rPr>
          <w:rFonts w:ascii="Arial" w:hAnsi="Arial" w:cs="Arial"/>
        </w:rPr>
      </w:pPr>
    </w:p>
    <w:p w14:paraId="249D7087" w14:textId="77777777" w:rsidR="00BD1C8C" w:rsidRDefault="00BD1C8C" w:rsidP="001074FA">
      <w:pPr>
        <w:jc w:val="both"/>
        <w:rPr>
          <w:rFonts w:ascii="Arial" w:hAnsi="Arial" w:cs="Arial"/>
        </w:rPr>
      </w:pPr>
    </w:p>
    <w:tbl>
      <w:tblPr>
        <w:tblStyle w:val="TableGrid"/>
        <w:tblW w:w="10065" w:type="dxa"/>
        <w:tblInd w:w="-709" w:type="dxa"/>
        <w:tblLook w:val="04A0" w:firstRow="1" w:lastRow="0" w:firstColumn="1" w:lastColumn="0" w:noHBand="0" w:noVBand="1"/>
      </w:tblPr>
      <w:tblGrid>
        <w:gridCol w:w="5013"/>
        <w:gridCol w:w="5052"/>
      </w:tblGrid>
      <w:tr w:rsidR="00E37F92" w:rsidRPr="00E37F92" w14:paraId="6502E2A0" w14:textId="77777777" w:rsidTr="00E37F92">
        <w:trPr>
          <w:trHeight w:val="367"/>
        </w:trPr>
        <w:tc>
          <w:tcPr>
            <w:tcW w:w="10065" w:type="dxa"/>
            <w:gridSpan w:val="2"/>
            <w:tcBorders>
              <w:top w:val="nil"/>
              <w:left w:val="nil"/>
              <w:right w:val="nil"/>
            </w:tcBorders>
            <w:vAlign w:val="center"/>
          </w:tcPr>
          <w:p w14:paraId="46F2A077" w14:textId="77777777" w:rsidR="00E37F92" w:rsidRPr="00E37F92" w:rsidRDefault="00E37F92" w:rsidP="000E2402">
            <w:pPr>
              <w:rPr>
                <w:rFonts w:ascii="Arial" w:hAnsi="Arial" w:cs="Arial"/>
                <w:b/>
                <w:sz w:val="22"/>
                <w:szCs w:val="22"/>
              </w:rPr>
            </w:pPr>
            <w:r w:rsidRPr="00E37F92">
              <w:rPr>
                <w:rFonts w:ascii="Arial" w:hAnsi="Arial" w:cs="Arial"/>
                <w:b/>
                <w:sz w:val="22"/>
                <w:szCs w:val="22"/>
              </w:rPr>
              <w:t xml:space="preserve">Signature of </w:t>
            </w:r>
            <w:r>
              <w:rPr>
                <w:rFonts w:ascii="Arial" w:hAnsi="Arial" w:cs="Arial"/>
                <w:b/>
                <w:sz w:val="22"/>
                <w:szCs w:val="22"/>
              </w:rPr>
              <w:t>the person conducting the Misconduct Hearing</w:t>
            </w:r>
            <w:r w:rsidRPr="00E37F92">
              <w:rPr>
                <w:rFonts w:ascii="Arial" w:hAnsi="Arial" w:cs="Arial"/>
                <w:b/>
                <w:sz w:val="22"/>
                <w:szCs w:val="22"/>
              </w:rPr>
              <w:t>:</w:t>
            </w:r>
          </w:p>
        </w:tc>
      </w:tr>
      <w:tr w:rsidR="00E37F92" w:rsidRPr="00E37F92" w14:paraId="7E216177" w14:textId="77777777" w:rsidTr="00E37F92">
        <w:trPr>
          <w:trHeight w:val="862"/>
        </w:trPr>
        <w:tc>
          <w:tcPr>
            <w:tcW w:w="10065" w:type="dxa"/>
            <w:gridSpan w:val="2"/>
            <w:vAlign w:val="center"/>
          </w:tcPr>
          <w:p w14:paraId="3ABCF575" w14:textId="77777777" w:rsidR="00E37F92" w:rsidRPr="00E37F92" w:rsidRDefault="00A20D73" w:rsidP="004C6F1E">
            <w:pPr>
              <w:rPr>
                <w:rFonts w:ascii="Arial" w:hAnsi="Arial" w:cs="Arial"/>
                <w:sz w:val="22"/>
                <w:szCs w:val="22"/>
              </w:rPr>
            </w:pPr>
            <w:r w:rsidRPr="00E37F92">
              <w:rPr>
                <w:rFonts w:ascii="Arial" w:hAnsi="Arial" w:cs="Arial"/>
                <w:sz w:val="22"/>
                <w:szCs w:val="22"/>
              </w:rPr>
              <w:t>I have made the above determinations in accordance</w:t>
            </w:r>
            <w:r w:rsidR="004C6F1E">
              <w:rPr>
                <w:rFonts w:ascii="Arial" w:hAnsi="Arial" w:cs="Arial"/>
                <w:sz w:val="22"/>
                <w:szCs w:val="22"/>
              </w:rPr>
              <w:t xml:space="preserve"> with</w:t>
            </w:r>
            <w:r w:rsidRPr="00E37F92">
              <w:rPr>
                <w:rFonts w:ascii="Arial" w:hAnsi="Arial" w:cs="Arial"/>
                <w:sz w:val="22"/>
                <w:szCs w:val="22"/>
              </w:rPr>
              <w:t xml:space="preserve"> </w:t>
            </w:r>
            <w:r w:rsidR="00E33D9A">
              <w:rPr>
                <w:rFonts w:ascii="Arial" w:hAnsi="Arial" w:cs="Arial"/>
                <w:sz w:val="22"/>
                <w:szCs w:val="22"/>
              </w:rPr>
              <w:t>T</w:t>
            </w:r>
            <w:r w:rsidRPr="00E37F92">
              <w:rPr>
                <w:rFonts w:ascii="Arial" w:hAnsi="Arial" w:cs="Arial"/>
                <w:sz w:val="22"/>
                <w:szCs w:val="22"/>
              </w:rPr>
              <w:t>he Police (</w:t>
            </w:r>
            <w:r>
              <w:rPr>
                <w:rFonts w:ascii="Arial" w:hAnsi="Arial" w:cs="Arial"/>
                <w:sz w:val="22"/>
                <w:szCs w:val="22"/>
              </w:rPr>
              <w:t>Conduct</w:t>
            </w:r>
            <w:r w:rsidRPr="00E37F92">
              <w:rPr>
                <w:rFonts w:ascii="Arial" w:hAnsi="Arial" w:cs="Arial"/>
                <w:sz w:val="22"/>
                <w:szCs w:val="22"/>
              </w:rPr>
              <w:t>) Regulations 2020</w:t>
            </w:r>
            <w:r w:rsidR="00E33D9A">
              <w:rPr>
                <w:rFonts w:ascii="Arial" w:hAnsi="Arial" w:cs="Arial"/>
                <w:sz w:val="22"/>
                <w:szCs w:val="22"/>
              </w:rPr>
              <w:t xml:space="preserve"> and the </w:t>
            </w:r>
            <w:r w:rsidR="004C6F1E">
              <w:rPr>
                <w:rFonts w:ascii="Arial" w:hAnsi="Arial" w:cs="Arial"/>
                <w:sz w:val="22"/>
                <w:szCs w:val="22"/>
              </w:rPr>
              <w:t xml:space="preserve">College of Policing </w:t>
            </w:r>
            <w:r w:rsidR="004C6F1E" w:rsidRPr="004C6F1E">
              <w:rPr>
                <w:rFonts w:ascii="Arial" w:hAnsi="Arial" w:cs="Arial"/>
                <w:sz w:val="22"/>
                <w:szCs w:val="22"/>
              </w:rPr>
              <w:t>Guidance on outcomes in</w:t>
            </w:r>
            <w:r w:rsidR="004C6F1E">
              <w:rPr>
                <w:rFonts w:ascii="Arial" w:hAnsi="Arial" w:cs="Arial"/>
                <w:sz w:val="22"/>
                <w:szCs w:val="22"/>
              </w:rPr>
              <w:t xml:space="preserve"> </w:t>
            </w:r>
            <w:r w:rsidR="004C6F1E" w:rsidRPr="004C6F1E">
              <w:rPr>
                <w:rFonts w:ascii="Arial" w:hAnsi="Arial" w:cs="Arial"/>
                <w:sz w:val="22"/>
                <w:szCs w:val="22"/>
              </w:rPr>
              <w:t>police misconduct proceedings</w:t>
            </w:r>
            <w:r w:rsidR="004C6F1E">
              <w:rPr>
                <w:rFonts w:ascii="Arial" w:hAnsi="Arial" w:cs="Arial"/>
                <w:sz w:val="22"/>
                <w:szCs w:val="22"/>
              </w:rPr>
              <w:t>.</w:t>
            </w:r>
          </w:p>
        </w:tc>
      </w:tr>
      <w:tr w:rsidR="00E37F92" w:rsidRPr="00E37F92" w14:paraId="1187F720" w14:textId="77777777" w:rsidTr="00E37F92">
        <w:trPr>
          <w:trHeight w:val="556"/>
        </w:trPr>
        <w:tc>
          <w:tcPr>
            <w:tcW w:w="5013" w:type="dxa"/>
            <w:vAlign w:val="center"/>
          </w:tcPr>
          <w:p w14:paraId="61A51BDF" w14:textId="378CA4F1" w:rsidR="00E37F92" w:rsidRPr="00E37F92" w:rsidRDefault="00D478FC" w:rsidP="000E2402">
            <w:pPr>
              <w:rPr>
                <w:rFonts w:ascii="Arial" w:hAnsi="Arial" w:cs="Arial"/>
                <w:sz w:val="22"/>
                <w:szCs w:val="22"/>
              </w:rPr>
            </w:pPr>
            <w:r>
              <w:rPr>
                <w:rFonts w:ascii="Arial" w:hAnsi="Arial" w:cs="Arial"/>
                <w:sz w:val="22"/>
                <w:szCs w:val="22"/>
              </w:rPr>
              <w:t>Ian Arundale</w:t>
            </w:r>
          </w:p>
        </w:tc>
        <w:sdt>
          <w:sdtPr>
            <w:rPr>
              <w:rFonts w:ascii="Arial" w:hAnsi="Arial" w:cs="Arial"/>
              <w:sz w:val="22"/>
              <w:szCs w:val="22"/>
            </w:rPr>
            <w:id w:val="206852075"/>
            <w:date w:fullDate="2026-10-22T00:00:00Z">
              <w:dateFormat w:val="dd/MM/yyyy"/>
              <w:lid w:val="en-GB"/>
              <w:storeMappedDataAs w:val="dateTime"/>
              <w:calendar w:val="gregorian"/>
            </w:date>
          </w:sdtPr>
          <w:sdtEndPr/>
          <w:sdtContent>
            <w:tc>
              <w:tcPr>
                <w:tcW w:w="5052" w:type="dxa"/>
                <w:vAlign w:val="center"/>
              </w:tcPr>
              <w:p w14:paraId="162B2DC7" w14:textId="0FB145C3" w:rsidR="00E37F92" w:rsidRPr="00E37F92" w:rsidRDefault="00D478FC" w:rsidP="000E2402">
                <w:pPr>
                  <w:rPr>
                    <w:rFonts w:ascii="Arial" w:hAnsi="Arial" w:cs="Arial"/>
                    <w:sz w:val="22"/>
                    <w:szCs w:val="22"/>
                  </w:rPr>
                </w:pPr>
                <w:r>
                  <w:rPr>
                    <w:rFonts w:ascii="Arial" w:hAnsi="Arial" w:cs="Arial"/>
                    <w:sz w:val="22"/>
                    <w:szCs w:val="22"/>
                  </w:rPr>
                  <w:t>22/10/2026</w:t>
                </w:r>
              </w:p>
            </w:tc>
          </w:sdtContent>
        </w:sdt>
      </w:tr>
    </w:tbl>
    <w:p w14:paraId="28203336" w14:textId="77777777" w:rsidR="00E37F92" w:rsidRDefault="00E37F92" w:rsidP="001074FA">
      <w:pPr>
        <w:jc w:val="both"/>
        <w:rPr>
          <w:rFonts w:ascii="Arial" w:hAnsi="Arial" w:cs="Arial"/>
        </w:rPr>
      </w:pPr>
    </w:p>
    <w:p w14:paraId="76595503" w14:textId="77777777" w:rsidR="003B037B" w:rsidRDefault="003B037B" w:rsidP="001074FA">
      <w:pPr>
        <w:jc w:val="both"/>
        <w:rPr>
          <w:rFonts w:ascii="Arial" w:hAnsi="Arial" w:cs="Arial"/>
        </w:rPr>
      </w:pPr>
    </w:p>
    <w:p w14:paraId="5C1F4F58" w14:textId="77777777" w:rsidR="003B037B" w:rsidRDefault="003B037B" w:rsidP="001074FA">
      <w:pPr>
        <w:jc w:val="both"/>
        <w:rPr>
          <w:rFonts w:ascii="Arial" w:hAnsi="Arial" w:cs="Arial"/>
        </w:rPr>
      </w:pPr>
    </w:p>
    <w:p w14:paraId="3833DB87" w14:textId="77777777" w:rsidR="003B037B" w:rsidRDefault="003B037B" w:rsidP="001074FA">
      <w:pPr>
        <w:jc w:val="both"/>
        <w:rPr>
          <w:rFonts w:ascii="Arial" w:hAnsi="Arial" w:cs="Arial"/>
        </w:rPr>
      </w:pPr>
    </w:p>
    <w:tbl>
      <w:tblPr>
        <w:tblStyle w:val="TableGrid"/>
        <w:tblW w:w="10065" w:type="dxa"/>
        <w:tblInd w:w="-714" w:type="dxa"/>
        <w:tblLook w:val="04A0" w:firstRow="1" w:lastRow="0" w:firstColumn="1" w:lastColumn="0" w:noHBand="0" w:noVBand="1"/>
      </w:tblPr>
      <w:tblGrid>
        <w:gridCol w:w="10065"/>
      </w:tblGrid>
      <w:tr w:rsidR="003B037B" w14:paraId="5A81A9FB" w14:textId="77777777" w:rsidTr="003B037B">
        <w:trPr>
          <w:trHeight w:val="983"/>
        </w:trPr>
        <w:tc>
          <w:tcPr>
            <w:tcW w:w="10065" w:type="dxa"/>
            <w:vAlign w:val="center"/>
          </w:tcPr>
          <w:p w14:paraId="3879ADD9" w14:textId="77777777" w:rsidR="003B037B" w:rsidRPr="003B037B" w:rsidRDefault="003B037B" w:rsidP="003B037B">
            <w:pPr>
              <w:pStyle w:val="Default"/>
              <w:rPr>
                <w:rFonts w:asciiTheme="minorHAnsi" w:hAnsiTheme="minorHAnsi"/>
                <w:sz w:val="22"/>
                <w:szCs w:val="22"/>
              </w:rPr>
            </w:pPr>
            <w:r w:rsidRPr="003B037B">
              <w:rPr>
                <w:rFonts w:asciiTheme="minorHAnsi" w:hAnsiTheme="minorHAnsi"/>
                <w:sz w:val="22"/>
                <w:szCs w:val="22"/>
              </w:rPr>
              <w:lastRenderedPageBreak/>
              <w:t>The appropriate authority must, as soon as practicable after receiving this report notify the officer concerned of the outcome by sending the officer a copy of the report.</w:t>
            </w:r>
            <w:r w:rsidR="00CE7856">
              <w:rPr>
                <w:rFonts w:asciiTheme="minorHAnsi" w:hAnsiTheme="minorHAnsi"/>
                <w:sz w:val="22"/>
                <w:szCs w:val="22"/>
              </w:rPr>
              <w:t xml:space="preserve"> </w:t>
            </w:r>
            <w:r w:rsidRPr="003B037B">
              <w:rPr>
                <w:rFonts w:asciiTheme="minorHAnsi" w:hAnsiTheme="minorHAnsi"/>
                <w:sz w:val="22"/>
                <w:szCs w:val="22"/>
              </w:rPr>
              <w:t xml:space="preserve">The appropriate authority must also send a copy of any report under this regulation (where applicable) to – </w:t>
            </w:r>
          </w:p>
          <w:p w14:paraId="2F0F3593" w14:textId="77777777" w:rsidR="003B037B" w:rsidRPr="003B037B" w:rsidRDefault="003B037B" w:rsidP="00F56E96">
            <w:pPr>
              <w:pStyle w:val="Default"/>
              <w:numPr>
                <w:ilvl w:val="0"/>
                <w:numId w:val="4"/>
              </w:numPr>
              <w:rPr>
                <w:rFonts w:asciiTheme="minorHAnsi" w:hAnsiTheme="minorHAnsi"/>
                <w:sz w:val="22"/>
                <w:szCs w:val="22"/>
              </w:rPr>
            </w:pPr>
            <w:r w:rsidRPr="003B037B">
              <w:rPr>
                <w:rFonts w:asciiTheme="minorHAnsi" w:hAnsiTheme="minorHAnsi"/>
                <w:sz w:val="22"/>
                <w:szCs w:val="22"/>
              </w:rPr>
              <w:t>the Director General, in any case where the Director General presented the case, or was entitled to attend to make representations, and</w:t>
            </w:r>
          </w:p>
          <w:p w14:paraId="758716C6" w14:textId="77777777" w:rsidR="003B037B" w:rsidRDefault="003B037B" w:rsidP="00F56E96">
            <w:pPr>
              <w:pStyle w:val="Default"/>
              <w:numPr>
                <w:ilvl w:val="0"/>
                <w:numId w:val="5"/>
              </w:numPr>
              <w:rPr>
                <w:rFonts w:ascii="Arial" w:hAnsi="Arial" w:cs="Arial"/>
              </w:rPr>
            </w:pPr>
            <w:r w:rsidRPr="003B037B">
              <w:rPr>
                <w:rFonts w:asciiTheme="minorHAnsi" w:hAnsiTheme="minorHAnsi"/>
                <w:sz w:val="22"/>
                <w:szCs w:val="22"/>
              </w:rPr>
              <w:t>the complainant and any interested person</w:t>
            </w:r>
          </w:p>
        </w:tc>
      </w:tr>
    </w:tbl>
    <w:p w14:paraId="3B62EC5C" w14:textId="77777777" w:rsidR="003B037B" w:rsidRDefault="003B037B" w:rsidP="001074FA">
      <w:pPr>
        <w:jc w:val="both"/>
        <w:rPr>
          <w:rFonts w:ascii="Arial" w:hAnsi="Arial" w:cs="Arial"/>
        </w:rPr>
      </w:pPr>
    </w:p>
    <w:sectPr w:rsidR="003B037B">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ED78A" w14:textId="77777777" w:rsidR="00354EB0" w:rsidRDefault="00354EB0">
      <w:r>
        <w:separator/>
      </w:r>
    </w:p>
  </w:endnote>
  <w:endnote w:type="continuationSeparator" w:id="0">
    <w:p w14:paraId="1A093D5E" w14:textId="77777777" w:rsidR="00354EB0" w:rsidRDefault="00354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agma II Pro">
    <w:altName w:val="Calibri"/>
    <w:panose1 w:val="00000000000000000000"/>
    <w:charset w:val="4D"/>
    <w:family w:val="swiss"/>
    <w:notTrueType/>
    <w:pitch w:val="variable"/>
    <w:sig w:usb0="A000002F"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1AF0" w14:textId="77777777" w:rsidR="000E5992" w:rsidRDefault="000E5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635079"/>
      <w:docPartObj>
        <w:docPartGallery w:val="Page Numbers (Bottom of Page)"/>
        <w:docPartUnique/>
      </w:docPartObj>
    </w:sdtPr>
    <w:sdtEndPr>
      <w:rPr>
        <w:noProof/>
      </w:rPr>
    </w:sdtEndPr>
    <w:sdtContent>
      <w:p w14:paraId="25FCAC6C" w14:textId="77777777" w:rsidR="00661517" w:rsidRDefault="00661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6F78EF" w14:textId="77777777" w:rsidR="00661517" w:rsidRDefault="006615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52E4D" w14:textId="77777777" w:rsidR="000E5992" w:rsidRDefault="000E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0C0BD" w14:textId="77777777" w:rsidR="00354EB0" w:rsidRDefault="00354EB0">
      <w:r>
        <w:separator/>
      </w:r>
    </w:p>
  </w:footnote>
  <w:footnote w:type="continuationSeparator" w:id="0">
    <w:p w14:paraId="2F1BA53E" w14:textId="77777777" w:rsidR="00354EB0" w:rsidRDefault="00354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06A3" w14:textId="77777777" w:rsidR="000E5992" w:rsidRDefault="000E5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9218" w14:textId="77777777" w:rsidR="000E5992" w:rsidRDefault="000E5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0D81" w14:textId="77777777" w:rsidR="000E5992" w:rsidRDefault="000E59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3A77"/>
    <w:multiLevelType w:val="hybridMultilevel"/>
    <w:tmpl w:val="D32E12AE"/>
    <w:lvl w:ilvl="0" w:tplc="FFFFFFFF">
      <w:start w:val="1"/>
      <w:numFmt w:val="lowerLetter"/>
      <w:lvlText w:val="%1."/>
      <w:lvlJc w:val="left"/>
      <w:pPr>
        <w:ind w:left="144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800B77"/>
    <w:multiLevelType w:val="hybridMultilevel"/>
    <w:tmpl w:val="8378FE7A"/>
    <w:lvl w:ilvl="0" w:tplc="2A30E894">
      <w:start w:val="1"/>
      <w:numFmt w:val="decimal"/>
      <w:pStyle w:val="HouseList"/>
      <w:lvlText w:val="%1."/>
      <w:lvlJc w:val="left"/>
      <w:pPr>
        <w:ind w:left="567" w:hanging="567"/>
      </w:pPr>
    </w:lvl>
    <w:lvl w:ilvl="1" w:tplc="37729B22">
      <w:start w:val="1"/>
      <w:numFmt w:val="lowerLetter"/>
      <w:lvlText w:val="(%2)"/>
      <w:lvlJc w:val="left"/>
      <w:pPr>
        <w:ind w:left="1134" w:hanging="567"/>
      </w:pPr>
    </w:lvl>
    <w:lvl w:ilvl="2" w:tplc="0D8AC09A">
      <w:start w:val="1"/>
      <w:numFmt w:val="lowerRoman"/>
      <w:lvlText w:val="(%3)"/>
      <w:lvlJc w:val="left"/>
      <w:pPr>
        <w:ind w:left="1701" w:hanging="567"/>
      </w:pPr>
    </w:lvl>
    <w:lvl w:ilvl="3" w:tplc="8D687446">
      <w:numFmt w:val="decimal"/>
      <w:lvlText w:val=""/>
      <w:lvlJc w:val="left"/>
    </w:lvl>
    <w:lvl w:ilvl="4" w:tplc="0EE823A2">
      <w:numFmt w:val="decimal"/>
      <w:lvlText w:val=""/>
      <w:lvlJc w:val="left"/>
    </w:lvl>
    <w:lvl w:ilvl="5" w:tplc="6010AD3E">
      <w:numFmt w:val="decimal"/>
      <w:lvlText w:val=""/>
      <w:lvlJc w:val="left"/>
    </w:lvl>
    <w:lvl w:ilvl="6" w:tplc="CF4418EC">
      <w:numFmt w:val="decimal"/>
      <w:lvlText w:val=""/>
      <w:lvlJc w:val="left"/>
    </w:lvl>
    <w:lvl w:ilvl="7" w:tplc="6F929194">
      <w:numFmt w:val="decimal"/>
      <w:lvlText w:val=""/>
      <w:lvlJc w:val="left"/>
    </w:lvl>
    <w:lvl w:ilvl="8" w:tplc="85B4E314">
      <w:numFmt w:val="decimal"/>
      <w:lvlText w:val=""/>
      <w:lvlJc w:val="left"/>
    </w:lvl>
  </w:abstractNum>
  <w:abstractNum w:abstractNumId="2" w15:restartNumberingAfterBreak="0">
    <w:nsid w:val="1AB707FF"/>
    <w:multiLevelType w:val="hybridMultilevel"/>
    <w:tmpl w:val="D32E12AE"/>
    <w:lvl w:ilvl="0" w:tplc="FFFFFFFF">
      <w:start w:val="1"/>
      <w:numFmt w:val="lowerLetter"/>
      <w:lvlText w:val="%1."/>
      <w:lvlJc w:val="left"/>
      <w:pPr>
        <w:ind w:left="144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E15C07"/>
    <w:multiLevelType w:val="hybridMultilevel"/>
    <w:tmpl w:val="107CDA26"/>
    <w:lvl w:ilvl="0" w:tplc="08090011">
      <w:start w:val="1"/>
      <w:numFmt w:val="decimal"/>
      <w:lvlText w:val="%1)"/>
      <w:lvlJc w:val="left"/>
      <w:pPr>
        <w:ind w:left="720" w:hanging="360"/>
      </w:pPr>
      <w:rPr>
        <w:rFonts w:hint="default"/>
        <w:b w:val="0"/>
        <w:bCs w:val="0"/>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4F213E"/>
    <w:multiLevelType w:val="hybridMultilevel"/>
    <w:tmpl w:val="175688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870EE8"/>
    <w:multiLevelType w:val="hybridMultilevel"/>
    <w:tmpl w:val="1960E0F8"/>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26C43CA"/>
    <w:multiLevelType w:val="hybridMultilevel"/>
    <w:tmpl w:val="EED4C292"/>
    <w:lvl w:ilvl="0" w:tplc="BD38A7A0">
      <w:start w:val="1"/>
      <w:numFmt w:val="decimal"/>
      <w:lvlText w:val="%1)"/>
      <w:lvlJc w:val="left"/>
      <w:pPr>
        <w:ind w:left="720" w:hanging="360"/>
      </w:pPr>
      <w:rPr>
        <w:rFonts w:hint="default"/>
        <w:b w:val="0"/>
        <w:bCs w:val="0"/>
        <w:i w:val="0"/>
        <w:iCs/>
      </w:rPr>
    </w:lvl>
    <w:lvl w:ilvl="1" w:tplc="ECF86E4C">
      <w:start w:val="1"/>
      <w:numFmt w:val="lowerLetter"/>
      <w:lvlText w:val="%2."/>
      <w:lvlJc w:val="left"/>
      <w:pPr>
        <w:ind w:left="1440" w:hanging="360"/>
      </w:pPr>
      <w:rPr>
        <w:b w:val="0"/>
        <w:bCs w:val="0"/>
        <w:i w:val="0"/>
        <w:iCs w:val="0"/>
      </w:rPr>
    </w:lvl>
    <w:lvl w:ilvl="2" w:tplc="0809001B">
      <w:start w:val="1"/>
      <w:numFmt w:val="lowerRoman"/>
      <w:lvlText w:val="%3."/>
      <w:lvlJc w:val="right"/>
      <w:pPr>
        <w:ind w:left="2160" w:hanging="180"/>
      </w:pPr>
    </w:lvl>
    <w:lvl w:ilvl="3" w:tplc="F830EFF4">
      <w:start w:val="4"/>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8F3C12"/>
    <w:multiLevelType w:val="hybridMultilevel"/>
    <w:tmpl w:val="9F7E2F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970E6F"/>
    <w:multiLevelType w:val="hybridMultilevel"/>
    <w:tmpl w:val="ECF40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5044C"/>
    <w:multiLevelType w:val="hybridMultilevel"/>
    <w:tmpl w:val="2B90BE0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21C22E1"/>
    <w:multiLevelType w:val="hybridMultilevel"/>
    <w:tmpl w:val="884C7188"/>
    <w:lvl w:ilvl="0" w:tplc="D3AE3D76">
      <w:start w:val="1"/>
      <w:numFmt w:val="lowerLetter"/>
      <w:lvlText w:val="%1."/>
      <w:lvlJc w:val="left"/>
      <w:pPr>
        <w:ind w:left="1440" w:hanging="360"/>
      </w:pPr>
      <w:rPr>
        <w:rFonts w:hint="default"/>
        <w:b w:val="0"/>
        <w:bCs w:val="0"/>
        <w:i w:val="0"/>
        <w:iCs w:val="0"/>
        <w:color w:val="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4543CEC"/>
    <w:multiLevelType w:val="hybridMultilevel"/>
    <w:tmpl w:val="D32E12AE"/>
    <w:lvl w:ilvl="0" w:tplc="ECF86E4C">
      <w:start w:val="1"/>
      <w:numFmt w:val="lowerLetter"/>
      <w:lvlText w:val="%1."/>
      <w:lvlJc w:val="left"/>
      <w:pPr>
        <w:ind w:left="1440" w:hanging="360"/>
      </w:pPr>
      <w:rPr>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7707D5"/>
    <w:multiLevelType w:val="hybridMultilevel"/>
    <w:tmpl w:val="D32E12AE"/>
    <w:lvl w:ilvl="0" w:tplc="FFFFFFFF">
      <w:start w:val="1"/>
      <w:numFmt w:val="lowerLetter"/>
      <w:lvlText w:val="%1."/>
      <w:lvlJc w:val="left"/>
      <w:pPr>
        <w:ind w:left="144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61A0FAC"/>
    <w:multiLevelType w:val="hybridMultilevel"/>
    <w:tmpl w:val="590C7DFE"/>
    <w:lvl w:ilvl="0" w:tplc="647AFD0C">
      <w:start w:val="1"/>
      <w:numFmt w:val="decimal"/>
      <w:lvlText w:val="%1)"/>
      <w:lvlJc w:val="left"/>
      <w:pPr>
        <w:ind w:left="720" w:hanging="360"/>
      </w:pPr>
      <w:rPr>
        <w:rFonts w:hint="default"/>
        <w:b w:val="0"/>
        <w:bCs w:val="0"/>
        <w:i w:val="0"/>
        <w:iCs w:val="0"/>
      </w:rPr>
    </w:lvl>
    <w:lvl w:ilvl="1" w:tplc="08090019">
      <w:start w:val="1"/>
      <w:numFmt w:val="lowerLetter"/>
      <w:lvlText w:val="%2."/>
      <w:lvlJc w:val="left"/>
      <w:pPr>
        <w:ind w:left="1440" w:hanging="360"/>
      </w:pPr>
    </w:lvl>
    <w:lvl w:ilvl="2" w:tplc="FE000138">
      <w:start w:val="16"/>
      <w:numFmt w:val="decimal"/>
      <w:lvlText w:val="%3."/>
      <w:lvlJc w:val="left"/>
      <w:pPr>
        <w:ind w:left="2340" w:hanging="36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2C7E6D"/>
    <w:multiLevelType w:val="hybridMultilevel"/>
    <w:tmpl w:val="D32E12AE"/>
    <w:lvl w:ilvl="0" w:tplc="FFFFFFFF">
      <w:start w:val="1"/>
      <w:numFmt w:val="lowerLetter"/>
      <w:lvlText w:val="%1."/>
      <w:lvlJc w:val="left"/>
      <w:pPr>
        <w:ind w:left="144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315DD9"/>
    <w:multiLevelType w:val="hybridMultilevel"/>
    <w:tmpl w:val="4072E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7F6032"/>
    <w:multiLevelType w:val="hybridMultilevel"/>
    <w:tmpl w:val="C840F2B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4067DA2"/>
    <w:multiLevelType w:val="hybridMultilevel"/>
    <w:tmpl w:val="1466D9D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41D748E"/>
    <w:multiLevelType w:val="hybridMultilevel"/>
    <w:tmpl w:val="3836C48C"/>
    <w:lvl w:ilvl="0" w:tplc="FFFFFFFF">
      <w:start w:val="1"/>
      <w:numFmt w:val="lowerLetter"/>
      <w:lvlText w:val="%1."/>
      <w:lvlJc w:val="left"/>
      <w:pPr>
        <w:ind w:left="1440" w:hanging="360"/>
      </w:pPr>
      <w:rPr>
        <w:rFonts w:hint="default"/>
        <w:b w:val="0"/>
        <w:bCs w:val="0"/>
        <w:i w:val="0"/>
        <w:iCs w:val="0"/>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4FD7BF4"/>
    <w:multiLevelType w:val="hybridMultilevel"/>
    <w:tmpl w:val="D32E12AE"/>
    <w:lvl w:ilvl="0" w:tplc="FFFFFFFF">
      <w:start w:val="1"/>
      <w:numFmt w:val="lowerLetter"/>
      <w:lvlText w:val="%1."/>
      <w:lvlJc w:val="left"/>
      <w:pPr>
        <w:ind w:left="1440" w:hanging="360"/>
      </w:pPr>
      <w:rPr>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ED81C7A"/>
    <w:multiLevelType w:val="hybridMultilevel"/>
    <w:tmpl w:val="3D0A01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0680571"/>
    <w:multiLevelType w:val="hybridMultilevel"/>
    <w:tmpl w:val="D32E12AE"/>
    <w:lvl w:ilvl="0" w:tplc="FFFFFFFF">
      <w:start w:val="1"/>
      <w:numFmt w:val="lowerLetter"/>
      <w:lvlText w:val="%1."/>
      <w:lvlJc w:val="left"/>
      <w:pPr>
        <w:ind w:left="144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93358689">
    <w:abstractNumId w:val="7"/>
  </w:num>
  <w:num w:numId="2" w16cid:durableId="1356808765">
    <w:abstractNumId w:val="4"/>
  </w:num>
  <w:num w:numId="3" w16cid:durableId="888608449">
    <w:abstractNumId w:val="16"/>
  </w:num>
  <w:num w:numId="4" w16cid:durableId="1488008880">
    <w:abstractNumId w:val="15"/>
  </w:num>
  <w:num w:numId="5" w16cid:durableId="1431782007">
    <w:abstractNumId w:val="8"/>
  </w:num>
  <w:num w:numId="6" w16cid:durableId="1850363437">
    <w:abstractNumId w:val="3"/>
  </w:num>
  <w:num w:numId="7" w16cid:durableId="2040157361">
    <w:abstractNumId w:val="17"/>
  </w:num>
  <w:num w:numId="8" w16cid:durableId="1099061647">
    <w:abstractNumId w:val="13"/>
  </w:num>
  <w:num w:numId="9" w16cid:durableId="222063674">
    <w:abstractNumId w:val="6"/>
  </w:num>
  <w:num w:numId="10" w16cid:durableId="957418270">
    <w:abstractNumId w:val="20"/>
  </w:num>
  <w:num w:numId="11" w16cid:durableId="1028532942">
    <w:abstractNumId w:val="11"/>
  </w:num>
  <w:num w:numId="12" w16cid:durableId="127012603">
    <w:abstractNumId w:val="10"/>
  </w:num>
  <w:num w:numId="13" w16cid:durableId="1456438843">
    <w:abstractNumId w:val="12"/>
  </w:num>
  <w:num w:numId="14" w16cid:durableId="1655332768">
    <w:abstractNumId w:val="0"/>
  </w:num>
  <w:num w:numId="15" w16cid:durableId="1646743731">
    <w:abstractNumId w:val="14"/>
  </w:num>
  <w:num w:numId="16" w16cid:durableId="653487955">
    <w:abstractNumId w:val="2"/>
  </w:num>
  <w:num w:numId="17" w16cid:durableId="238948696">
    <w:abstractNumId w:val="21"/>
  </w:num>
  <w:num w:numId="18" w16cid:durableId="1046224578">
    <w:abstractNumId w:val="19"/>
  </w:num>
  <w:num w:numId="19" w16cid:durableId="1462074248">
    <w:abstractNumId w:val="18"/>
  </w:num>
  <w:num w:numId="20" w16cid:durableId="660278591">
    <w:abstractNumId w:val="1"/>
  </w:num>
  <w:num w:numId="21" w16cid:durableId="2141455500">
    <w:abstractNumId w:val="9"/>
  </w:num>
  <w:num w:numId="22" w16cid:durableId="861364060">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2C9"/>
    <w:rsid w:val="000119D0"/>
    <w:rsid w:val="00016A45"/>
    <w:rsid w:val="00024F60"/>
    <w:rsid w:val="00030D23"/>
    <w:rsid w:val="00033CF8"/>
    <w:rsid w:val="00081B7A"/>
    <w:rsid w:val="000A0574"/>
    <w:rsid w:val="000B2815"/>
    <w:rsid w:val="000C3C3C"/>
    <w:rsid w:val="000E5992"/>
    <w:rsid w:val="001074FA"/>
    <w:rsid w:val="0013727F"/>
    <w:rsid w:val="00147001"/>
    <w:rsid w:val="001734F8"/>
    <w:rsid w:val="00183E40"/>
    <w:rsid w:val="00194AA0"/>
    <w:rsid w:val="001C0CB9"/>
    <w:rsid w:val="001C5994"/>
    <w:rsid w:val="001E78C8"/>
    <w:rsid w:val="00225765"/>
    <w:rsid w:val="00251762"/>
    <w:rsid w:val="00264DCF"/>
    <w:rsid w:val="00286C94"/>
    <w:rsid w:val="0028714C"/>
    <w:rsid w:val="00291A11"/>
    <w:rsid w:val="002E235D"/>
    <w:rsid w:val="002E261C"/>
    <w:rsid w:val="00352739"/>
    <w:rsid w:val="00354EB0"/>
    <w:rsid w:val="00362F38"/>
    <w:rsid w:val="003657C7"/>
    <w:rsid w:val="00367EE1"/>
    <w:rsid w:val="00371F32"/>
    <w:rsid w:val="003801F1"/>
    <w:rsid w:val="003A590E"/>
    <w:rsid w:val="003B037B"/>
    <w:rsid w:val="003C08BB"/>
    <w:rsid w:val="003D2317"/>
    <w:rsid w:val="003D5947"/>
    <w:rsid w:val="003E1CFE"/>
    <w:rsid w:val="003F611F"/>
    <w:rsid w:val="00400374"/>
    <w:rsid w:val="00416813"/>
    <w:rsid w:val="0042656B"/>
    <w:rsid w:val="004326C3"/>
    <w:rsid w:val="0044188A"/>
    <w:rsid w:val="004C6F1E"/>
    <w:rsid w:val="0051139E"/>
    <w:rsid w:val="0052097E"/>
    <w:rsid w:val="00555AAC"/>
    <w:rsid w:val="00574F6C"/>
    <w:rsid w:val="00580784"/>
    <w:rsid w:val="00596893"/>
    <w:rsid w:val="005B40F6"/>
    <w:rsid w:val="005C36C2"/>
    <w:rsid w:val="005D0B8E"/>
    <w:rsid w:val="006016A7"/>
    <w:rsid w:val="006221D3"/>
    <w:rsid w:val="006376A2"/>
    <w:rsid w:val="006477B7"/>
    <w:rsid w:val="00652BB8"/>
    <w:rsid w:val="00653F04"/>
    <w:rsid w:val="00661517"/>
    <w:rsid w:val="006719DD"/>
    <w:rsid w:val="006742A2"/>
    <w:rsid w:val="00703B61"/>
    <w:rsid w:val="00710B62"/>
    <w:rsid w:val="00750718"/>
    <w:rsid w:val="00763075"/>
    <w:rsid w:val="00794000"/>
    <w:rsid w:val="0079691D"/>
    <w:rsid w:val="007B60E5"/>
    <w:rsid w:val="007D2757"/>
    <w:rsid w:val="007E2D60"/>
    <w:rsid w:val="00803D63"/>
    <w:rsid w:val="008326BB"/>
    <w:rsid w:val="00836DB8"/>
    <w:rsid w:val="00862ED8"/>
    <w:rsid w:val="0086313F"/>
    <w:rsid w:val="008757A4"/>
    <w:rsid w:val="008A299D"/>
    <w:rsid w:val="008A69EB"/>
    <w:rsid w:val="008B1C73"/>
    <w:rsid w:val="008C3AD9"/>
    <w:rsid w:val="008E2BBB"/>
    <w:rsid w:val="00905338"/>
    <w:rsid w:val="00961DD8"/>
    <w:rsid w:val="00975EA4"/>
    <w:rsid w:val="00986C8C"/>
    <w:rsid w:val="00986E75"/>
    <w:rsid w:val="00992757"/>
    <w:rsid w:val="009C6807"/>
    <w:rsid w:val="009F0523"/>
    <w:rsid w:val="009F17FE"/>
    <w:rsid w:val="009F400F"/>
    <w:rsid w:val="00A00DA9"/>
    <w:rsid w:val="00A01F46"/>
    <w:rsid w:val="00A12F0D"/>
    <w:rsid w:val="00A20222"/>
    <w:rsid w:val="00A20D73"/>
    <w:rsid w:val="00A2572C"/>
    <w:rsid w:val="00A279B8"/>
    <w:rsid w:val="00A352C9"/>
    <w:rsid w:val="00A55B30"/>
    <w:rsid w:val="00A80B2A"/>
    <w:rsid w:val="00A84D1F"/>
    <w:rsid w:val="00A95CAA"/>
    <w:rsid w:val="00AD4892"/>
    <w:rsid w:val="00AF6ED3"/>
    <w:rsid w:val="00B02A53"/>
    <w:rsid w:val="00B206FE"/>
    <w:rsid w:val="00B240AF"/>
    <w:rsid w:val="00B25AF8"/>
    <w:rsid w:val="00B53A15"/>
    <w:rsid w:val="00B8013F"/>
    <w:rsid w:val="00BA5808"/>
    <w:rsid w:val="00BC3CBA"/>
    <w:rsid w:val="00BD1C8C"/>
    <w:rsid w:val="00BD743E"/>
    <w:rsid w:val="00BF110E"/>
    <w:rsid w:val="00BF1BAC"/>
    <w:rsid w:val="00C05D1A"/>
    <w:rsid w:val="00C80397"/>
    <w:rsid w:val="00C90037"/>
    <w:rsid w:val="00C9039C"/>
    <w:rsid w:val="00C94DEC"/>
    <w:rsid w:val="00C97E4A"/>
    <w:rsid w:val="00CE6571"/>
    <w:rsid w:val="00CE7856"/>
    <w:rsid w:val="00D001D1"/>
    <w:rsid w:val="00D00CF9"/>
    <w:rsid w:val="00D264D6"/>
    <w:rsid w:val="00D30051"/>
    <w:rsid w:val="00D37D61"/>
    <w:rsid w:val="00D42802"/>
    <w:rsid w:val="00D478FC"/>
    <w:rsid w:val="00D63305"/>
    <w:rsid w:val="00D752E4"/>
    <w:rsid w:val="00D82F27"/>
    <w:rsid w:val="00D921EC"/>
    <w:rsid w:val="00DD4C93"/>
    <w:rsid w:val="00E065BB"/>
    <w:rsid w:val="00E33D9A"/>
    <w:rsid w:val="00E37F92"/>
    <w:rsid w:val="00E536EC"/>
    <w:rsid w:val="00E80DA6"/>
    <w:rsid w:val="00E917D3"/>
    <w:rsid w:val="00E936A7"/>
    <w:rsid w:val="00EB1C08"/>
    <w:rsid w:val="00EB3919"/>
    <w:rsid w:val="00EE4D83"/>
    <w:rsid w:val="00EF0715"/>
    <w:rsid w:val="00EF61C9"/>
    <w:rsid w:val="00F500EB"/>
    <w:rsid w:val="00F56E96"/>
    <w:rsid w:val="00F67EF3"/>
    <w:rsid w:val="00F762A2"/>
    <w:rsid w:val="00F96221"/>
    <w:rsid w:val="00FA729B"/>
    <w:rsid w:val="00FA7F36"/>
    <w:rsid w:val="00FB46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A5C9F"/>
  <w15:docId w15:val="{FF2E5936-04D3-42B9-9BAB-D2B721DA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A352C9"/>
    <w:pPr>
      <w:keepNext/>
      <w:keepLines/>
      <w:spacing w:before="360" w:after="80"/>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352C9"/>
    <w:pPr>
      <w:keepNext/>
      <w:keepLines/>
      <w:spacing w:before="160" w:after="80"/>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352C9"/>
    <w:pPr>
      <w:keepNext/>
      <w:keepLines/>
      <w:spacing w:before="160" w:after="80"/>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352C9"/>
    <w:pPr>
      <w:keepNext/>
      <w:keepLines/>
      <w:spacing w:before="80" w:after="40"/>
      <w:outlineLvl w:val="3"/>
    </w:pPr>
    <w:rPr>
      <w:rFonts w:asciiTheme="minorHAnsi" w:eastAsiaTheme="majorEastAsia" w:hAnsiTheme="minorHAnsi" w:cstheme="majorBidi"/>
      <w:i/>
      <w:iCs/>
      <w:color w:val="365F9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352C9"/>
    <w:pPr>
      <w:keepNext/>
      <w:keepLines/>
      <w:spacing w:before="80" w:after="40"/>
      <w:outlineLvl w:val="4"/>
    </w:pPr>
    <w:rPr>
      <w:rFonts w:asciiTheme="minorHAnsi" w:eastAsiaTheme="majorEastAsia" w:hAnsiTheme="minorHAnsi" w:cstheme="majorBidi"/>
      <w:color w:val="365F9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352C9"/>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352C9"/>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352C9"/>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352C9"/>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00CF9"/>
    <w:pPr>
      <w:tabs>
        <w:tab w:val="center" w:pos="4153"/>
        <w:tab w:val="right" w:pos="8306"/>
      </w:tabs>
    </w:pPr>
  </w:style>
  <w:style w:type="paragraph" w:styleId="Footer">
    <w:name w:val="footer"/>
    <w:basedOn w:val="Normal"/>
    <w:link w:val="FooterChar"/>
    <w:uiPriority w:val="99"/>
    <w:rsid w:val="00D00CF9"/>
    <w:pPr>
      <w:tabs>
        <w:tab w:val="center" w:pos="4153"/>
        <w:tab w:val="right" w:pos="8306"/>
      </w:tabs>
    </w:pPr>
  </w:style>
  <w:style w:type="character" w:styleId="PageNumber">
    <w:name w:val="page number"/>
    <w:basedOn w:val="DefaultParagraphFont"/>
    <w:uiPriority w:val="99"/>
    <w:rsid w:val="00016A45"/>
  </w:style>
  <w:style w:type="paragraph" w:styleId="BalloonText">
    <w:name w:val="Balloon Text"/>
    <w:basedOn w:val="Normal"/>
    <w:semiHidden/>
    <w:rsid w:val="00016A45"/>
    <w:rPr>
      <w:rFonts w:ascii="Tahoma" w:hAnsi="Tahoma" w:cs="Tahoma"/>
      <w:sz w:val="16"/>
      <w:szCs w:val="16"/>
    </w:rPr>
  </w:style>
  <w:style w:type="table" w:styleId="TableGrid">
    <w:name w:val="Table Grid"/>
    <w:basedOn w:val="TableNormal"/>
    <w:uiPriority w:val="59"/>
    <w:rsid w:val="00A27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376A2"/>
    <w:rPr>
      <w:color w:val="808080"/>
    </w:rPr>
  </w:style>
  <w:style w:type="paragraph" w:styleId="ListParagraph">
    <w:name w:val="List Paragraph"/>
    <w:basedOn w:val="Normal"/>
    <w:uiPriority w:val="34"/>
    <w:qFormat/>
    <w:rsid w:val="006376A2"/>
    <w:pPr>
      <w:ind w:left="720"/>
      <w:contextualSpacing/>
    </w:pPr>
  </w:style>
  <w:style w:type="character" w:customStyle="1" w:styleId="FooterChar">
    <w:name w:val="Footer Char"/>
    <w:link w:val="Footer"/>
    <w:uiPriority w:val="99"/>
    <w:rsid w:val="00EB1C08"/>
    <w:rPr>
      <w:sz w:val="24"/>
      <w:szCs w:val="24"/>
    </w:rPr>
  </w:style>
  <w:style w:type="paragraph" w:customStyle="1" w:styleId="3372873BB58A4DED866D2BE34882C06C">
    <w:name w:val="3372873BB58A4DED866D2BE34882C06C"/>
    <w:rsid w:val="00024F60"/>
    <w:pPr>
      <w:spacing w:after="200" w:line="276" w:lineRule="auto"/>
    </w:pPr>
    <w:rPr>
      <w:rFonts w:ascii="Calibri" w:hAnsi="Calibri"/>
      <w:sz w:val="22"/>
      <w:szCs w:val="22"/>
      <w:lang w:val="en-US" w:eastAsia="ja-JP"/>
    </w:rPr>
  </w:style>
  <w:style w:type="paragraph" w:styleId="FootnoteText">
    <w:name w:val="footnote text"/>
    <w:basedOn w:val="Normal"/>
    <w:link w:val="FootnoteTextChar"/>
    <w:semiHidden/>
    <w:unhideWhenUsed/>
    <w:rsid w:val="00371F32"/>
    <w:rPr>
      <w:sz w:val="20"/>
      <w:szCs w:val="20"/>
    </w:rPr>
  </w:style>
  <w:style w:type="character" w:customStyle="1" w:styleId="FootnoteTextChar">
    <w:name w:val="Footnote Text Char"/>
    <w:basedOn w:val="DefaultParagraphFont"/>
    <w:link w:val="FootnoteText"/>
    <w:semiHidden/>
    <w:rsid w:val="00371F32"/>
  </w:style>
  <w:style w:type="character" w:styleId="FootnoteReference">
    <w:name w:val="footnote reference"/>
    <w:basedOn w:val="DefaultParagraphFont"/>
    <w:semiHidden/>
    <w:unhideWhenUsed/>
    <w:rsid w:val="00371F32"/>
    <w:rPr>
      <w:vertAlign w:val="superscript"/>
    </w:rPr>
  </w:style>
  <w:style w:type="character" w:styleId="Hyperlink">
    <w:name w:val="Hyperlink"/>
    <w:basedOn w:val="DefaultParagraphFont"/>
    <w:unhideWhenUsed/>
    <w:rsid w:val="005C36C2"/>
    <w:rPr>
      <w:color w:val="0000FF" w:themeColor="hyperlink"/>
      <w:u w:val="single"/>
    </w:rPr>
  </w:style>
  <w:style w:type="character" w:styleId="UnresolvedMention">
    <w:name w:val="Unresolved Mention"/>
    <w:basedOn w:val="DefaultParagraphFont"/>
    <w:uiPriority w:val="99"/>
    <w:semiHidden/>
    <w:unhideWhenUsed/>
    <w:rsid w:val="005C36C2"/>
    <w:rPr>
      <w:color w:val="605E5C"/>
      <w:shd w:val="clear" w:color="auto" w:fill="E1DFDD"/>
    </w:rPr>
  </w:style>
  <w:style w:type="character" w:styleId="FollowedHyperlink">
    <w:name w:val="FollowedHyperlink"/>
    <w:basedOn w:val="DefaultParagraphFont"/>
    <w:semiHidden/>
    <w:unhideWhenUsed/>
    <w:rsid w:val="005C36C2"/>
    <w:rPr>
      <w:color w:val="800080" w:themeColor="followedHyperlink"/>
      <w:u w:val="single"/>
    </w:rPr>
  </w:style>
  <w:style w:type="paragraph" w:customStyle="1" w:styleId="Default">
    <w:name w:val="Default"/>
    <w:rsid w:val="003B037B"/>
    <w:pPr>
      <w:autoSpaceDE w:val="0"/>
      <w:autoSpaceDN w:val="0"/>
      <w:adjustRightInd w:val="0"/>
    </w:pPr>
    <w:rPr>
      <w:color w:val="000000"/>
      <w:sz w:val="24"/>
      <w:szCs w:val="24"/>
    </w:rPr>
  </w:style>
  <w:style w:type="character" w:customStyle="1" w:styleId="Heading1Char">
    <w:name w:val="Heading 1 Char"/>
    <w:basedOn w:val="DefaultParagraphFont"/>
    <w:link w:val="Heading1"/>
    <w:uiPriority w:val="9"/>
    <w:rsid w:val="00A352C9"/>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customStyle="1" w:styleId="Heading2Char">
    <w:name w:val="Heading 2 Char"/>
    <w:basedOn w:val="DefaultParagraphFont"/>
    <w:link w:val="Heading2"/>
    <w:uiPriority w:val="9"/>
    <w:semiHidden/>
    <w:rsid w:val="00A352C9"/>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Heading3Char">
    <w:name w:val="Heading 3 Char"/>
    <w:basedOn w:val="DefaultParagraphFont"/>
    <w:link w:val="Heading3"/>
    <w:uiPriority w:val="9"/>
    <w:semiHidden/>
    <w:rsid w:val="00A352C9"/>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Heading4Char">
    <w:name w:val="Heading 4 Char"/>
    <w:basedOn w:val="DefaultParagraphFont"/>
    <w:link w:val="Heading4"/>
    <w:uiPriority w:val="9"/>
    <w:semiHidden/>
    <w:rsid w:val="00A352C9"/>
    <w:rPr>
      <w:rFonts w:asciiTheme="minorHAnsi" w:eastAsiaTheme="majorEastAsia" w:hAnsiTheme="minorHAnsi" w:cstheme="majorBidi"/>
      <w:i/>
      <w:iCs/>
      <w:color w:val="365F91" w:themeColor="accent1" w:themeShade="BF"/>
      <w:kern w:val="2"/>
      <w:sz w:val="24"/>
      <w:szCs w:val="24"/>
      <w:lang w:eastAsia="en-US"/>
      <w14:ligatures w14:val="standardContextual"/>
    </w:rPr>
  </w:style>
  <w:style w:type="character" w:customStyle="1" w:styleId="Heading5Char">
    <w:name w:val="Heading 5 Char"/>
    <w:basedOn w:val="DefaultParagraphFont"/>
    <w:link w:val="Heading5"/>
    <w:uiPriority w:val="9"/>
    <w:semiHidden/>
    <w:rsid w:val="00A352C9"/>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A352C9"/>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A352C9"/>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A352C9"/>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A352C9"/>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Title">
    <w:name w:val="Title"/>
    <w:basedOn w:val="Normal"/>
    <w:next w:val="Normal"/>
    <w:link w:val="TitleChar"/>
    <w:uiPriority w:val="10"/>
    <w:qFormat/>
    <w:rsid w:val="00A352C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352C9"/>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A352C9"/>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352C9"/>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A352C9"/>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352C9"/>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A352C9"/>
    <w:rPr>
      <w:i/>
      <w:iCs/>
      <w:color w:val="365F91" w:themeColor="accent1" w:themeShade="BF"/>
    </w:rPr>
  </w:style>
  <w:style w:type="paragraph" w:styleId="IntenseQuote">
    <w:name w:val="Intense Quote"/>
    <w:basedOn w:val="Normal"/>
    <w:next w:val="Normal"/>
    <w:link w:val="IntenseQuoteChar"/>
    <w:uiPriority w:val="30"/>
    <w:qFormat/>
    <w:rsid w:val="00A352C9"/>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352C9"/>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A352C9"/>
    <w:rPr>
      <w:b/>
      <w:bCs/>
      <w:smallCaps/>
      <w:color w:val="365F91" w:themeColor="accent1" w:themeShade="BF"/>
      <w:spacing w:val="5"/>
    </w:rPr>
  </w:style>
  <w:style w:type="character" w:customStyle="1" w:styleId="HeaderChar">
    <w:name w:val="Header Char"/>
    <w:basedOn w:val="DefaultParagraphFont"/>
    <w:link w:val="Header"/>
    <w:uiPriority w:val="99"/>
    <w:rsid w:val="00A352C9"/>
    <w:rPr>
      <w:sz w:val="24"/>
      <w:szCs w:val="24"/>
    </w:rPr>
  </w:style>
  <w:style w:type="paragraph" w:styleId="NoSpacing">
    <w:name w:val="No Spacing"/>
    <w:uiPriority w:val="1"/>
    <w:qFormat/>
    <w:rsid w:val="00A352C9"/>
    <w:pPr>
      <w:jc w:val="both"/>
    </w:pPr>
    <w:rPr>
      <w:rFonts w:ascii="Arial" w:hAnsi="Arial"/>
      <w:sz w:val="24"/>
      <w:szCs w:val="24"/>
    </w:rPr>
  </w:style>
  <w:style w:type="paragraph" w:styleId="NormalWeb">
    <w:name w:val="Normal (Web)"/>
    <w:basedOn w:val="Normal"/>
    <w:uiPriority w:val="99"/>
    <w:rsid w:val="00A352C9"/>
    <w:pPr>
      <w:spacing w:before="100" w:beforeAutospacing="1" w:after="119"/>
    </w:pPr>
    <w:rPr>
      <w:rFonts w:eastAsia="SimSun"/>
      <w:lang w:val="en-US" w:eastAsia="zh-CN"/>
    </w:rPr>
  </w:style>
  <w:style w:type="paragraph" w:customStyle="1" w:styleId="p1">
    <w:name w:val="p1"/>
    <w:basedOn w:val="Normal"/>
    <w:rsid w:val="00A352C9"/>
    <w:rPr>
      <w:rFonts w:ascii="Helvetica" w:hAnsi="Helvetica"/>
      <w:color w:val="000000"/>
      <w:sz w:val="18"/>
      <w:szCs w:val="18"/>
    </w:rPr>
  </w:style>
  <w:style w:type="character" w:customStyle="1" w:styleId="apple-converted-space">
    <w:name w:val="apple-converted-space"/>
    <w:basedOn w:val="DefaultParagraphFont"/>
    <w:rsid w:val="00A352C9"/>
  </w:style>
  <w:style w:type="character" w:customStyle="1" w:styleId="s1">
    <w:name w:val="s1"/>
    <w:basedOn w:val="DefaultParagraphFont"/>
    <w:rsid w:val="00A352C9"/>
    <w:rPr>
      <w:rFonts w:ascii="Arial" w:hAnsi="Arial" w:cs="Arial" w:hint="default"/>
      <w:color w:val="FB0007"/>
      <w:sz w:val="33"/>
      <w:szCs w:val="33"/>
    </w:rPr>
  </w:style>
  <w:style w:type="character" w:customStyle="1" w:styleId="s2">
    <w:name w:val="s2"/>
    <w:basedOn w:val="DefaultParagraphFont"/>
    <w:rsid w:val="00A352C9"/>
    <w:rPr>
      <w:rFonts w:ascii="Arial" w:hAnsi="Arial" w:cs="Arial" w:hint="default"/>
      <w:color w:val="FB0007"/>
      <w:sz w:val="33"/>
      <w:szCs w:val="33"/>
    </w:rPr>
  </w:style>
  <w:style w:type="paragraph" w:customStyle="1" w:styleId="p2">
    <w:name w:val="p2"/>
    <w:basedOn w:val="Normal"/>
    <w:rsid w:val="00A352C9"/>
    <w:rPr>
      <w:rFonts w:ascii="Helvetica" w:hAnsi="Helvetica"/>
      <w:color w:val="3B3B3B"/>
      <w:sz w:val="17"/>
      <w:szCs w:val="17"/>
    </w:rPr>
  </w:style>
  <w:style w:type="paragraph" w:customStyle="1" w:styleId="p4">
    <w:name w:val="p4"/>
    <w:basedOn w:val="Normal"/>
    <w:rsid w:val="00A352C9"/>
    <w:rPr>
      <w:rFonts w:ascii="Helvetica" w:hAnsi="Helvetica"/>
      <w:color w:val="404040"/>
      <w:sz w:val="17"/>
      <w:szCs w:val="17"/>
    </w:rPr>
  </w:style>
  <w:style w:type="paragraph" w:customStyle="1" w:styleId="p6">
    <w:name w:val="p6"/>
    <w:basedOn w:val="Normal"/>
    <w:rsid w:val="00A352C9"/>
    <w:rPr>
      <w:rFonts w:ascii="Helvetica" w:hAnsi="Helvetica"/>
      <w:color w:val="3D3D3D"/>
      <w:sz w:val="17"/>
      <w:szCs w:val="17"/>
    </w:rPr>
  </w:style>
  <w:style w:type="paragraph" w:customStyle="1" w:styleId="HouseList">
    <w:name w:val="House List"/>
    <w:qFormat/>
    <w:rsid w:val="00A352C9"/>
    <w:pPr>
      <w:numPr>
        <w:numId w:val="20"/>
      </w:numPr>
      <w:spacing w:after="100" w:afterAutospacing="1" w:line="480" w:lineRule="auto"/>
      <w:contextualSpacing/>
      <w:jc w:val="both"/>
    </w:pPr>
    <w:rPr>
      <w:rFonts w:ascii="Magma II Pro" w:eastAsia="Magma II Pro" w:hAnsi="Magma II Pro" w:cs="Magma II Pro"/>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yfedpowys-pcc.org.uk/en/contact-us/"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Newbach\cd_sys\Centurion\Document%20Templates\Misconduct%20Proceedings\Misconduct%20Hearing%20-%20Regulation%2043%20Notification%20of%20Outco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55FC09396545309929E9DBAD9C2AFC"/>
        <w:category>
          <w:name w:val="General"/>
          <w:gallery w:val="placeholder"/>
        </w:category>
        <w:types>
          <w:type w:val="bbPlcHdr"/>
        </w:types>
        <w:behaviors>
          <w:behavior w:val="content"/>
        </w:behaviors>
        <w:guid w:val="{22A7B9F1-3860-4CC2-8198-D8D457350202}"/>
      </w:docPartPr>
      <w:docPartBody>
        <w:p w:rsidR="00045B8B" w:rsidRDefault="00045B8B">
          <w:pPr>
            <w:pStyle w:val="CE55FC09396545309929E9DBAD9C2AFC"/>
          </w:pPr>
          <w:r w:rsidRPr="00A1320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agma II Pro">
    <w:altName w:val="Calibri"/>
    <w:panose1 w:val="00000000000000000000"/>
    <w:charset w:val="4D"/>
    <w:family w:val="swiss"/>
    <w:notTrueType/>
    <w:pitch w:val="variable"/>
    <w:sig w:usb0="A000002F"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B8B"/>
    <w:rsid w:val="00045B8B"/>
    <w:rsid w:val="001E78C8"/>
    <w:rsid w:val="006C0835"/>
    <w:rsid w:val="00BD7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CE55FC09396545309929E9DBAD9C2AFC">
    <w:name w:val="CE55FC09396545309929E9DBAD9C2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5D93F-EA4D-400D-AE2E-B3FC4D31D112}">
  <ds:schemaRefs>
    <ds:schemaRef ds:uri="http://schemas.openxmlformats.org/officeDocument/2006/bibliography"/>
  </ds:schemaRefs>
</ds:datastoreItem>
</file>

<file path=docMetadata/LabelInfo.xml><?xml version="1.0" encoding="utf-8"?>
<clbl:labelList xmlns:clbl="http://schemas.microsoft.com/office/2020/mipLabelMetadata">
  <clbl:label id="{7beefdff-6834-454f-be00-a68b5bc5f471}" enabled="1" method="Standard" siteId="{39683655-1d97-4b22-be8c-246da0f47a41}" contentBits="0" removed="0"/>
</clbl:labelList>
</file>

<file path=docProps/app.xml><?xml version="1.0" encoding="utf-8"?>
<Properties xmlns="http://schemas.openxmlformats.org/officeDocument/2006/extended-properties" xmlns:vt="http://schemas.openxmlformats.org/officeDocument/2006/docPropsVTypes">
  <Template>Misconduct Hearing - Regulation 43 Notification of Outcome</Template>
  <TotalTime>4</TotalTime>
  <Pages>35</Pages>
  <Words>11016</Words>
  <Characters>62794</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Regulation 21 Notice</vt:lpstr>
    </vt:vector>
  </TitlesOfParts>
  <Company>Heddlu Dyfed-Powys Police</Company>
  <LinksUpToDate>false</LinksUpToDate>
  <CharactersWithSpaces>73663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 21 Notice</dc:title>
  <dc:creator>Rob Inkster</dc:creator>
  <cp:lastModifiedBy>Inkster Rob</cp:lastModifiedBy>
  <cp:revision>2</cp:revision>
  <cp:lastPrinted>2016-09-22T09:19:00Z</cp:lastPrinted>
  <dcterms:created xsi:type="dcterms:W3CDTF">2026-10-27T16:27:00Z</dcterms:created>
  <dcterms:modified xsi:type="dcterms:W3CDTF">2026-10-27T16:27:00Z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e1b496b2-7de3-45a9-aae5-467ec6bc9191</vt:lpwstr>
  </property>
  <property fmtid="{D5CDD505-2E9C-101B-9397-08002B2CF9AE}" pid="3" name="MSIP_Label_7beefdff-6834-454f-be00-a68b5bc5f471_Enabled">
    <vt:lpwstr>true</vt:lpwstr>
  </property>
  <property fmtid="{D5CDD505-2E9C-101B-9397-08002B2CF9AE}" pid="4" name="MSIP_Label_7beefdff-6834-454f-be00-a68b5bc5f471_SetDate">
    <vt:lpwstr>2021-06-01T13:12:23Z</vt:lpwstr>
  </property>
  <property fmtid="{D5CDD505-2E9C-101B-9397-08002B2CF9AE}" pid="5" name="MSIP_Label_7beefdff-6834-454f-be00-a68b5bc5f471_Method">
    <vt:lpwstr>Standard</vt:lpwstr>
  </property>
  <property fmtid="{D5CDD505-2E9C-101B-9397-08002B2CF9AE}" pid="6" name="MSIP_Label_7beefdff-6834-454f-be00-a68b5bc5f471_Name">
    <vt:lpwstr>OFFICIAL</vt:lpwstr>
  </property>
  <property fmtid="{D5CDD505-2E9C-101B-9397-08002B2CF9AE}" pid="7" name="MSIP_Label_7beefdff-6834-454f-be00-a68b5bc5f471_SiteId">
    <vt:lpwstr>39683655-1d97-4b22-be8c-246da0f47a41</vt:lpwstr>
  </property>
  <property fmtid="{D5CDD505-2E9C-101B-9397-08002B2CF9AE}" pid="8" name="MSIP_Label_7beefdff-6834-454f-be00-a68b5bc5f471_ActionId">
    <vt:lpwstr>507be8fa-d996-4a64-8211-0e3e3de0280e</vt:lpwstr>
  </property>
  <property fmtid="{D5CDD505-2E9C-101B-9397-08002B2CF9AE}" pid="9" name="MSIP_Label_7beefdff-6834-454f-be00-a68b5bc5f471_ContentBits">
    <vt:lpwstr>0</vt:lpwstr>
  </property>
</Properties>
</file>